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6864" w14:textId="77777777" w:rsidR="007811E9" w:rsidRDefault="007811E9" w:rsidP="00231403">
      <w:pPr>
        <w:spacing w:before="32"/>
        <w:ind w:right="3068"/>
        <w:rPr>
          <w:rFonts w:ascii="Calibri"/>
          <w:b/>
          <w:sz w:val="28"/>
        </w:rPr>
      </w:pPr>
    </w:p>
    <w:p w14:paraId="2413CC18" w14:textId="64F0DA27" w:rsidR="00C01700" w:rsidRPr="009C3B36" w:rsidRDefault="008275F3">
      <w:pPr>
        <w:spacing w:before="32"/>
        <w:ind w:left="2455" w:right="3068"/>
        <w:jc w:val="center"/>
        <w:rPr>
          <w:rFonts w:ascii="Calibri"/>
          <w:b/>
          <w:sz w:val="32"/>
          <w:szCs w:val="32"/>
        </w:rPr>
      </w:pPr>
      <w:r>
        <w:rPr>
          <w:rFonts w:ascii="Calibri"/>
          <w:b/>
          <w:sz w:val="32"/>
          <w:szCs w:val="32"/>
        </w:rPr>
        <w:t>Attachment H</w:t>
      </w:r>
    </w:p>
    <w:p w14:paraId="26897097" w14:textId="77777777" w:rsidR="00C01700" w:rsidRPr="009C3B36" w:rsidRDefault="00650818">
      <w:pPr>
        <w:pStyle w:val="Title"/>
        <w:rPr>
          <w:u w:val="none"/>
        </w:rPr>
      </w:pPr>
      <w:r w:rsidRPr="009C3B36">
        <w:rPr>
          <w:u w:val="none"/>
        </w:rPr>
        <w:t>PROBLEM ESCALATION PLAN (PEP)</w:t>
      </w:r>
    </w:p>
    <w:p w14:paraId="01B1095B" w14:textId="77777777" w:rsidR="00C01700" w:rsidRDefault="00C01700">
      <w:pPr>
        <w:pStyle w:val="BodyText"/>
        <w:ind w:left="0"/>
        <w:rPr>
          <w:rFonts w:ascii="Calibri"/>
          <w:b/>
          <w:sz w:val="20"/>
        </w:rPr>
      </w:pPr>
    </w:p>
    <w:p w14:paraId="7FC099E2" w14:textId="77777777" w:rsidR="00C01700" w:rsidRDefault="00C01700">
      <w:pPr>
        <w:pStyle w:val="BodyText"/>
        <w:spacing w:before="8"/>
        <w:ind w:left="0"/>
        <w:rPr>
          <w:rFonts w:ascii="Calibri"/>
          <w:b/>
          <w:sz w:val="15"/>
        </w:rPr>
      </w:pPr>
    </w:p>
    <w:p w14:paraId="1ADC6B4B" w14:textId="5EF7E4ED" w:rsidR="00C01700" w:rsidRDefault="00650818">
      <w:pPr>
        <w:pStyle w:val="BodyText"/>
        <w:spacing w:before="90"/>
        <w:ind w:left="470" w:right="998"/>
      </w:pPr>
      <w:r>
        <w:t xml:space="preserve">BSS </w:t>
      </w:r>
      <w:r w:rsidR="008275F3">
        <w:t xml:space="preserve">programming </w:t>
      </w:r>
      <w:r>
        <w:t>service is typically available 100% of the time</w:t>
      </w:r>
      <w:r w:rsidR="008275F3">
        <w:t xml:space="preserve">; </w:t>
      </w:r>
      <w:r>
        <w:t>however</w:t>
      </w:r>
      <w:r w:rsidR="008275F3">
        <w:t>,</w:t>
      </w:r>
      <w:r>
        <w:t xml:space="preserve"> some disruption of your Buford Satellite Systems, LP (BSS) cable/satellite television service maybe caused by the following:</w:t>
      </w:r>
    </w:p>
    <w:p w14:paraId="0584B1BD" w14:textId="77777777" w:rsidR="00B112E2" w:rsidRDefault="00B112E2">
      <w:pPr>
        <w:pStyle w:val="BodyText"/>
        <w:spacing w:before="90"/>
        <w:ind w:left="470" w:right="998"/>
      </w:pPr>
    </w:p>
    <w:p w14:paraId="2744C0FC" w14:textId="77777777" w:rsidR="00C01700" w:rsidRDefault="00650818" w:rsidP="00B112E2">
      <w:pPr>
        <w:pStyle w:val="ListParagraph"/>
        <w:numPr>
          <w:ilvl w:val="0"/>
          <w:numId w:val="2"/>
        </w:numPr>
        <w:tabs>
          <w:tab w:val="left" w:pos="820"/>
          <w:tab w:val="left" w:pos="821"/>
        </w:tabs>
        <w:ind w:right="941"/>
        <w:rPr>
          <w:sz w:val="24"/>
        </w:rPr>
      </w:pPr>
      <w:r>
        <w:rPr>
          <w:sz w:val="24"/>
        </w:rPr>
        <w:t>Weather</w:t>
      </w:r>
      <w:r>
        <w:rPr>
          <w:spacing w:val="-10"/>
          <w:sz w:val="24"/>
        </w:rPr>
        <w:t xml:space="preserve"> </w:t>
      </w:r>
      <w:r>
        <w:rPr>
          <w:sz w:val="24"/>
        </w:rPr>
        <w:t>related</w:t>
      </w:r>
      <w:r>
        <w:rPr>
          <w:spacing w:val="-9"/>
          <w:sz w:val="24"/>
        </w:rPr>
        <w:t xml:space="preserve"> </w:t>
      </w:r>
      <w:r>
        <w:rPr>
          <w:sz w:val="24"/>
        </w:rPr>
        <w:t>issues</w:t>
      </w:r>
      <w:r>
        <w:rPr>
          <w:spacing w:val="-8"/>
          <w:sz w:val="24"/>
        </w:rPr>
        <w:t xml:space="preserve"> </w:t>
      </w:r>
      <w:r>
        <w:rPr>
          <w:sz w:val="24"/>
        </w:rPr>
        <w:t>such</w:t>
      </w:r>
      <w:r>
        <w:rPr>
          <w:spacing w:val="-8"/>
          <w:sz w:val="24"/>
        </w:rPr>
        <w:t xml:space="preserve"> </w:t>
      </w:r>
      <w:r>
        <w:rPr>
          <w:sz w:val="24"/>
        </w:rPr>
        <w:t>as</w:t>
      </w:r>
      <w:r>
        <w:rPr>
          <w:spacing w:val="-8"/>
          <w:sz w:val="24"/>
        </w:rPr>
        <w:t xml:space="preserve"> </w:t>
      </w:r>
      <w:r>
        <w:rPr>
          <w:sz w:val="24"/>
        </w:rPr>
        <w:t>snow</w:t>
      </w:r>
      <w:r>
        <w:rPr>
          <w:spacing w:val="-9"/>
          <w:sz w:val="24"/>
        </w:rPr>
        <w:t xml:space="preserve"> </w:t>
      </w:r>
      <w:r>
        <w:rPr>
          <w:sz w:val="24"/>
        </w:rPr>
        <w:t>on</w:t>
      </w:r>
      <w:r>
        <w:rPr>
          <w:spacing w:val="-8"/>
          <w:sz w:val="24"/>
        </w:rPr>
        <w:t xml:space="preserve"> </w:t>
      </w:r>
      <w:r>
        <w:rPr>
          <w:sz w:val="24"/>
        </w:rPr>
        <w:t>the</w:t>
      </w:r>
      <w:r>
        <w:rPr>
          <w:spacing w:val="-8"/>
          <w:sz w:val="24"/>
        </w:rPr>
        <w:t xml:space="preserve"> </w:t>
      </w:r>
      <w:r>
        <w:rPr>
          <w:sz w:val="24"/>
        </w:rPr>
        <w:t>satellite</w:t>
      </w:r>
      <w:r>
        <w:rPr>
          <w:spacing w:val="-9"/>
          <w:sz w:val="24"/>
        </w:rPr>
        <w:t xml:space="preserve"> </w:t>
      </w:r>
      <w:r>
        <w:rPr>
          <w:sz w:val="24"/>
        </w:rPr>
        <w:t>dishes</w:t>
      </w:r>
      <w:r>
        <w:rPr>
          <w:spacing w:val="-9"/>
          <w:sz w:val="24"/>
        </w:rPr>
        <w:t xml:space="preserve"> </w:t>
      </w:r>
      <w:r>
        <w:rPr>
          <w:sz w:val="24"/>
        </w:rPr>
        <w:t>or</w:t>
      </w:r>
      <w:r>
        <w:rPr>
          <w:spacing w:val="-8"/>
          <w:sz w:val="24"/>
        </w:rPr>
        <w:t xml:space="preserve"> </w:t>
      </w:r>
      <w:r>
        <w:rPr>
          <w:sz w:val="24"/>
        </w:rPr>
        <w:t>‘rain</w:t>
      </w:r>
      <w:r>
        <w:rPr>
          <w:spacing w:val="-8"/>
          <w:sz w:val="24"/>
        </w:rPr>
        <w:t xml:space="preserve"> </w:t>
      </w:r>
      <w:r>
        <w:rPr>
          <w:sz w:val="24"/>
        </w:rPr>
        <w:t>fade’</w:t>
      </w:r>
      <w:r>
        <w:rPr>
          <w:spacing w:val="-9"/>
          <w:sz w:val="24"/>
        </w:rPr>
        <w:t xml:space="preserve"> </w:t>
      </w:r>
      <w:r>
        <w:rPr>
          <w:sz w:val="24"/>
        </w:rPr>
        <w:t>signal</w:t>
      </w:r>
      <w:r>
        <w:rPr>
          <w:spacing w:val="-8"/>
          <w:sz w:val="24"/>
        </w:rPr>
        <w:t xml:space="preserve"> </w:t>
      </w:r>
      <w:r>
        <w:rPr>
          <w:sz w:val="24"/>
        </w:rPr>
        <w:t>interruption on smaller dishes.</w:t>
      </w:r>
    </w:p>
    <w:p w14:paraId="13AC4CC1" w14:textId="77777777" w:rsidR="00C01700" w:rsidRDefault="00650818" w:rsidP="00B112E2">
      <w:pPr>
        <w:pStyle w:val="ListParagraph"/>
        <w:numPr>
          <w:ilvl w:val="0"/>
          <w:numId w:val="2"/>
        </w:numPr>
        <w:tabs>
          <w:tab w:val="left" w:pos="820"/>
          <w:tab w:val="left" w:pos="821"/>
        </w:tabs>
        <w:ind w:hanging="361"/>
        <w:rPr>
          <w:sz w:val="24"/>
        </w:rPr>
      </w:pPr>
      <w:r>
        <w:rPr>
          <w:sz w:val="24"/>
        </w:rPr>
        <w:t>Mechanical failures of programming receive equipment.</w:t>
      </w:r>
    </w:p>
    <w:p w14:paraId="54094D59" w14:textId="5DC524F9" w:rsidR="00C01700" w:rsidRDefault="00650818" w:rsidP="00B112E2">
      <w:pPr>
        <w:pStyle w:val="ListParagraph"/>
        <w:numPr>
          <w:ilvl w:val="0"/>
          <w:numId w:val="2"/>
        </w:numPr>
        <w:tabs>
          <w:tab w:val="left" w:pos="820"/>
          <w:tab w:val="left" w:pos="821"/>
        </w:tabs>
        <w:ind w:right="947"/>
        <w:rPr>
          <w:sz w:val="24"/>
        </w:rPr>
      </w:pPr>
      <w:r>
        <w:rPr>
          <w:sz w:val="24"/>
        </w:rPr>
        <w:t>Extreme temperature in the equipment room where BSS equipment is located – e.g. room temperature exceeds 7</w:t>
      </w:r>
      <w:r w:rsidR="008275F3">
        <w:rPr>
          <w:sz w:val="24"/>
        </w:rPr>
        <w:t>5</w:t>
      </w:r>
      <w:r>
        <w:rPr>
          <w:sz w:val="24"/>
        </w:rPr>
        <w:t>°</w:t>
      </w:r>
      <w:r>
        <w:rPr>
          <w:spacing w:val="-3"/>
          <w:sz w:val="24"/>
        </w:rPr>
        <w:t xml:space="preserve"> </w:t>
      </w:r>
      <w:r>
        <w:rPr>
          <w:sz w:val="24"/>
        </w:rPr>
        <w:t>F.</w:t>
      </w:r>
    </w:p>
    <w:p w14:paraId="03E922E2" w14:textId="77777777" w:rsidR="00C01700" w:rsidRDefault="00650818" w:rsidP="00B112E2">
      <w:pPr>
        <w:pStyle w:val="ListParagraph"/>
        <w:numPr>
          <w:ilvl w:val="0"/>
          <w:numId w:val="2"/>
        </w:numPr>
        <w:tabs>
          <w:tab w:val="left" w:pos="820"/>
          <w:tab w:val="left" w:pos="821"/>
        </w:tabs>
        <w:ind w:right="957"/>
        <w:rPr>
          <w:sz w:val="24"/>
        </w:rPr>
      </w:pPr>
      <w:r>
        <w:rPr>
          <w:sz w:val="24"/>
        </w:rPr>
        <w:t>Tampering of BSS equipment (inadvertently or intentionally) – e.g. mowers hitting dishes(es), roofing crew working on-site, etc.</w:t>
      </w:r>
    </w:p>
    <w:p w14:paraId="21EBD986" w14:textId="77777777" w:rsidR="00C01700" w:rsidRDefault="00650818" w:rsidP="00B112E2">
      <w:pPr>
        <w:pStyle w:val="ListParagraph"/>
        <w:numPr>
          <w:ilvl w:val="0"/>
          <w:numId w:val="2"/>
        </w:numPr>
        <w:tabs>
          <w:tab w:val="left" w:pos="820"/>
          <w:tab w:val="left" w:pos="821"/>
        </w:tabs>
        <w:ind w:right="958"/>
        <w:rPr>
          <w:sz w:val="24"/>
        </w:rPr>
      </w:pPr>
      <w:r>
        <w:rPr>
          <w:sz w:val="24"/>
        </w:rPr>
        <w:t>Failure of Facility-owned distribution system (this is not a BSS covered failure however we will work with facility to help restore</w:t>
      </w:r>
      <w:r>
        <w:rPr>
          <w:spacing w:val="-7"/>
          <w:sz w:val="24"/>
        </w:rPr>
        <w:t xml:space="preserve"> </w:t>
      </w:r>
      <w:r>
        <w:rPr>
          <w:sz w:val="24"/>
        </w:rPr>
        <w:t>service.).</w:t>
      </w:r>
    </w:p>
    <w:p w14:paraId="7C1F186C" w14:textId="5B8127A6" w:rsidR="00C01700" w:rsidRDefault="00650818" w:rsidP="00B112E2">
      <w:pPr>
        <w:pStyle w:val="BodyText"/>
        <w:ind w:right="998"/>
      </w:pPr>
      <w:r>
        <w:t>Many of these issues can be resolved over the phone with simple troubleshooting or with installation of plug-and-play equipment provided by BSS and installed by Facility staff. Equipment is typically available from our warehouse for same-day shipping or can be ordered and vendor shipped within 24-hours.</w:t>
      </w:r>
    </w:p>
    <w:p w14:paraId="04DAFDF3" w14:textId="77777777" w:rsidR="00B112E2" w:rsidRDefault="00B112E2" w:rsidP="00B112E2">
      <w:pPr>
        <w:pStyle w:val="BodyText"/>
        <w:ind w:right="998"/>
        <w:rPr>
          <w:sz w:val="31"/>
        </w:rPr>
      </w:pPr>
    </w:p>
    <w:p w14:paraId="4FF8F4A0" w14:textId="77777777" w:rsidR="00C01700" w:rsidRDefault="00650818" w:rsidP="00B112E2">
      <w:pPr>
        <w:pStyle w:val="Heading1"/>
      </w:pPr>
      <w:r>
        <w:t>Process for Establishing the existence of a problem:</w:t>
      </w:r>
    </w:p>
    <w:p w14:paraId="1CCD6EAD" w14:textId="77777777" w:rsidR="00C01700" w:rsidRDefault="00650818" w:rsidP="00B112E2">
      <w:pPr>
        <w:pStyle w:val="BodyText"/>
        <w:spacing w:before="183"/>
        <w:ind w:right="998"/>
      </w:pPr>
      <w:r>
        <w:t>The staff at each facility (Facility) will first need to verify the issue in the following manner:</w:t>
      </w:r>
    </w:p>
    <w:p w14:paraId="049ADA8B" w14:textId="08E0DDD5" w:rsidR="00B112E2" w:rsidRDefault="00650818" w:rsidP="00B112E2">
      <w:pPr>
        <w:pStyle w:val="ListParagraph"/>
        <w:numPr>
          <w:ilvl w:val="1"/>
          <w:numId w:val="2"/>
        </w:numPr>
        <w:tabs>
          <w:tab w:val="left" w:pos="1540"/>
          <w:tab w:val="left" w:pos="1541"/>
        </w:tabs>
        <w:spacing w:before="159"/>
        <w:ind w:right="959"/>
        <w:rPr>
          <w:sz w:val="24"/>
        </w:rPr>
      </w:pPr>
      <w:r>
        <w:rPr>
          <w:sz w:val="24"/>
        </w:rPr>
        <w:t>Tune television/monitor in Head-end (HE) to channel reported as problem and visually confirm</w:t>
      </w:r>
      <w:r>
        <w:rPr>
          <w:spacing w:val="-1"/>
          <w:sz w:val="24"/>
        </w:rPr>
        <w:t xml:space="preserve"> </w:t>
      </w:r>
      <w:r>
        <w:rPr>
          <w:sz w:val="24"/>
        </w:rPr>
        <w:t>issue</w:t>
      </w:r>
      <w:r w:rsidR="00B112E2">
        <w:rPr>
          <w:sz w:val="24"/>
        </w:rPr>
        <w:t>.</w:t>
      </w:r>
    </w:p>
    <w:p w14:paraId="35AAEF93" w14:textId="77777777" w:rsidR="00B112E2" w:rsidRPr="00B112E2" w:rsidRDefault="00B112E2" w:rsidP="00B112E2">
      <w:pPr>
        <w:pStyle w:val="ListParagraph"/>
        <w:tabs>
          <w:tab w:val="left" w:pos="1540"/>
          <w:tab w:val="left" w:pos="1541"/>
        </w:tabs>
        <w:spacing w:before="159"/>
        <w:ind w:left="1540" w:right="959" w:firstLine="0"/>
        <w:rPr>
          <w:sz w:val="16"/>
          <w:szCs w:val="16"/>
        </w:rPr>
      </w:pPr>
    </w:p>
    <w:p w14:paraId="0EE6CE5E" w14:textId="77777777" w:rsidR="00C01700" w:rsidRDefault="00650818" w:rsidP="00B112E2">
      <w:pPr>
        <w:pStyle w:val="BodyText"/>
        <w:ind w:right="957"/>
        <w:jc w:val="both"/>
      </w:pPr>
      <w:r>
        <w:t>Once issue has been viewed and verified, Facility Staff should report the issue to Buford Satellite Systems, LP (BSS) personnel by calling the following tollfree helpline or by E- mailing the following BSS staff members as outlined below.</w:t>
      </w:r>
    </w:p>
    <w:p w14:paraId="4787B248" w14:textId="77777777" w:rsidR="00C01700" w:rsidRDefault="00C01700">
      <w:pPr>
        <w:pStyle w:val="BodyText"/>
        <w:ind w:left="0"/>
        <w:rPr>
          <w:sz w:val="26"/>
        </w:rPr>
      </w:pPr>
    </w:p>
    <w:p w14:paraId="3BCF4E98" w14:textId="77777777" w:rsidR="00C01700" w:rsidRDefault="00C01700">
      <w:pPr>
        <w:pStyle w:val="BodyText"/>
        <w:spacing w:before="9"/>
        <w:ind w:left="0"/>
        <w:rPr>
          <w:sz w:val="22"/>
        </w:rPr>
      </w:pPr>
    </w:p>
    <w:p w14:paraId="1B070047" w14:textId="77777777" w:rsidR="00C01700" w:rsidRDefault="00650818">
      <w:pPr>
        <w:spacing w:line="398" w:lineRule="auto"/>
        <w:ind w:left="100" w:right="4700"/>
        <w:rPr>
          <w:b/>
          <w:sz w:val="24"/>
        </w:rPr>
      </w:pPr>
      <w:r>
        <w:rPr>
          <w:b/>
          <w:sz w:val="24"/>
          <w:u w:val="thick"/>
        </w:rPr>
        <w:t>First Tier to call or email with channel issue or outage</w:t>
      </w:r>
      <w:r>
        <w:rPr>
          <w:sz w:val="24"/>
        </w:rPr>
        <w:t xml:space="preserve">: TOLL FREE NUMBER: </w:t>
      </w:r>
      <w:r>
        <w:rPr>
          <w:b/>
          <w:color w:val="FF0000"/>
          <w:sz w:val="24"/>
        </w:rPr>
        <w:t>(866) 480-1844</w:t>
      </w:r>
    </w:p>
    <w:p w14:paraId="76A25C36" w14:textId="33FC7EE1" w:rsidR="00C01700" w:rsidRDefault="00650818">
      <w:pPr>
        <w:pStyle w:val="BodyText"/>
        <w:tabs>
          <w:tab w:val="left" w:pos="3343"/>
        </w:tabs>
        <w:spacing w:line="398" w:lineRule="auto"/>
        <w:ind w:left="100" w:right="3952"/>
      </w:pPr>
      <w:r>
        <w:t xml:space="preserve">Genelle Roselli, Operations </w:t>
      </w:r>
      <w:hyperlink r:id="rId7">
        <w:r>
          <w:t>Manager</w:t>
        </w:r>
      </w:hyperlink>
      <w:r>
        <w:t xml:space="preserve"> </w:t>
      </w:r>
      <w:hyperlink r:id="rId8">
        <w:r>
          <w:rPr>
            <w:color w:val="0000FF"/>
            <w:u w:val="single" w:color="0000FF"/>
          </w:rPr>
          <w:t>genelle@bufordmedia.com</w:t>
        </w:r>
      </w:hyperlink>
      <w:r>
        <w:rPr>
          <w:color w:val="0000FF"/>
        </w:rPr>
        <w:t xml:space="preserve"> </w:t>
      </w:r>
      <w:r w:rsidR="008275F3">
        <w:t xml:space="preserve">Greg Berthaut, </w:t>
      </w:r>
      <w:r>
        <w:t>Engineer</w:t>
      </w:r>
      <w:r>
        <w:rPr>
          <w:spacing w:val="59"/>
        </w:rPr>
        <w:t xml:space="preserve"> </w:t>
      </w:r>
      <w:hyperlink r:id="rId9" w:history="1">
        <w:r w:rsidR="008275F3" w:rsidRPr="003C563C">
          <w:rPr>
            <w:rStyle w:val="Hyperlink"/>
          </w:rPr>
          <w:t>greg@bufordmedia.com</w:t>
        </w:r>
      </w:hyperlink>
    </w:p>
    <w:p w14:paraId="4DB87B34" w14:textId="77777777" w:rsidR="00C01700" w:rsidRDefault="00650818">
      <w:pPr>
        <w:pStyle w:val="BodyText"/>
        <w:spacing w:line="275" w:lineRule="exact"/>
        <w:ind w:left="100"/>
      </w:pPr>
      <w:r>
        <w:t>Sandy Barnett, General Manager</w:t>
      </w:r>
      <w:r>
        <w:rPr>
          <w:spacing w:val="58"/>
        </w:rPr>
        <w:t xml:space="preserve"> </w:t>
      </w:r>
      <w:hyperlink r:id="rId10">
        <w:r>
          <w:rPr>
            <w:color w:val="0000FF"/>
            <w:u w:val="single" w:color="0000FF"/>
          </w:rPr>
          <w:t>sandy@bufordmedia.com</w:t>
        </w:r>
      </w:hyperlink>
    </w:p>
    <w:p w14:paraId="395B4FD6" w14:textId="77777777" w:rsidR="00C01700" w:rsidRDefault="00C01700">
      <w:pPr>
        <w:spacing w:line="275" w:lineRule="exact"/>
        <w:sectPr w:rsidR="00C01700" w:rsidSect="001143DC">
          <w:headerReference w:type="default" r:id="rId11"/>
          <w:type w:val="continuous"/>
          <w:pgSz w:w="12240" w:h="15840"/>
          <w:pgMar w:top="274" w:right="475" w:bottom="274" w:left="1339" w:header="720" w:footer="720" w:gutter="0"/>
          <w:cols w:space="720"/>
        </w:sectPr>
      </w:pPr>
    </w:p>
    <w:p w14:paraId="7F128554" w14:textId="0903DC7F" w:rsidR="00C01700" w:rsidRDefault="00650818">
      <w:pPr>
        <w:pStyle w:val="Heading1"/>
        <w:spacing w:before="77" w:line="259" w:lineRule="auto"/>
        <w:ind w:right="998"/>
      </w:pPr>
      <w:r>
        <w:lastRenderedPageBreak/>
        <w:t>Names, title, and contact information for progressively higher levels of personnel in the Contractor’s organization who would become involved in resolving a problem:</w:t>
      </w:r>
    </w:p>
    <w:p w14:paraId="0491D763" w14:textId="55245601" w:rsidR="00C01700" w:rsidRDefault="00650818">
      <w:pPr>
        <w:pStyle w:val="BodyText"/>
        <w:spacing w:before="161" w:line="259" w:lineRule="auto"/>
        <w:ind w:right="998"/>
      </w:pPr>
      <w:r>
        <w:t>Genelle Roselli, Operations Manager – first line of response.</w:t>
      </w:r>
    </w:p>
    <w:p w14:paraId="6A00ABC8" w14:textId="60BA0121" w:rsidR="00C01700" w:rsidRDefault="008275F3">
      <w:pPr>
        <w:pStyle w:val="BodyText"/>
        <w:spacing w:before="157"/>
      </w:pPr>
      <w:r>
        <w:t xml:space="preserve">Greg Berthaut, </w:t>
      </w:r>
      <w:r w:rsidR="00650818">
        <w:t>Engineer – first line of response.</w:t>
      </w:r>
    </w:p>
    <w:p w14:paraId="26009FE2" w14:textId="6AE1B2AF" w:rsidR="00C01700" w:rsidRDefault="00650818" w:rsidP="00B112E2">
      <w:pPr>
        <w:spacing w:before="182" w:line="259" w:lineRule="auto"/>
        <w:ind w:left="820" w:right="998"/>
        <w:rPr>
          <w:b/>
          <w:sz w:val="20"/>
        </w:rPr>
      </w:pPr>
      <w:r>
        <w:rPr>
          <w:sz w:val="24"/>
        </w:rPr>
        <w:t>Sandy Barnett, General Manager – secondary line of response</w:t>
      </w:r>
      <w:r w:rsidR="00B112E2">
        <w:rPr>
          <w:sz w:val="24"/>
        </w:rPr>
        <w:t>.</w:t>
      </w:r>
      <w:r>
        <w:rPr>
          <w:sz w:val="24"/>
        </w:rPr>
        <w:t xml:space="preserve"> </w:t>
      </w:r>
    </w:p>
    <w:p w14:paraId="01026DAF" w14:textId="77777777" w:rsidR="00C01700" w:rsidRDefault="00C01700">
      <w:pPr>
        <w:pStyle w:val="BodyText"/>
        <w:ind w:left="0"/>
        <w:rPr>
          <w:b/>
          <w:sz w:val="26"/>
        </w:rPr>
      </w:pPr>
    </w:p>
    <w:p w14:paraId="5536781D" w14:textId="77777777" w:rsidR="00C01700" w:rsidRDefault="00650818">
      <w:pPr>
        <w:pStyle w:val="Heading1"/>
        <w:spacing w:before="90"/>
        <w:jc w:val="both"/>
      </w:pPr>
      <w:r>
        <w:t>Once an issue has been reported to BSS Personnel:</w:t>
      </w:r>
    </w:p>
    <w:p w14:paraId="25AACA74" w14:textId="77777777" w:rsidR="00C01700" w:rsidRDefault="00650818">
      <w:pPr>
        <w:pStyle w:val="ListParagraph"/>
        <w:numPr>
          <w:ilvl w:val="0"/>
          <w:numId w:val="2"/>
        </w:numPr>
        <w:tabs>
          <w:tab w:val="left" w:pos="821"/>
        </w:tabs>
        <w:spacing w:before="182"/>
        <w:ind w:right="1040"/>
        <w:jc w:val="both"/>
        <w:rPr>
          <w:sz w:val="24"/>
        </w:rPr>
      </w:pPr>
      <w:r>
        <w:rPr>
          <w:sz w:val="24"/>
        </w:rPr>
        <w:t>BSS technical staff will troubleshoot with Facility designated personnel while they are</w:t>
      </w:r>
      <w:r>
        <w:rPr>
          <w:spacing w:val="-13"/>
          <w:sz w:val="24"/>
        </w:rPr>
        <w:t xml:space="preserve"> </w:t>
      </w:r>
      <w:r>
        <w:rPr>
          <w:sz w:val="24"/>
        </w:rPr>
        <w:t>in front of the BSS</w:t>
      </w:r>
      <w:r>
        <w:rPr>
          <w:spacing w:val="-2"/>
          <w:sz w:val="24"/>
        </w:rPr>
        <w:t xml:space="preserve"> </w:t>
      </w:r>
      <w:r>
        <w:rPr>
          <w:sz w:val="24"/>
        </w:rPr>
        <w:t>equipment.</w:t>
      </w:r>
    </w:p>
    <w:p w14:paraId="242581E2" w14:textId="49FD63DC" w:rsidR="00C01700" w:rsidRDefault="00650818">
      <w:pPr>
        <w:pStyle w:val="ListParagraph"/>
        <w:numPr>
          <w:ilvl w:val="0"/>
          <w:numId w:val="2"/>
        </w:numPr>
        <w:tabs>
          <w:tab w:val="left" w:pos="821"/>
        </w:tabs>
        <w:spacing w:before="2" w:line="256" w:lineRule="auto"/>
        <w:ind w:right="958"/>
        <w:jc w:val="both"/>
        <w:rPr>
          <w:sz w:val="24"/>
        </w:rPr>
      </w:pPr>
      <w:r>
        <w:rPr>
          <w:sz w:val="24"/>
        </w:rPr>
        <w:t>If the issue is not resolved over the phone and determined to be BSS equipment failure, BSS will ship the appropriate equipment needed from the BSS warehouse or appropriate equipment</w:t>
      </w:r>
      <w:r>
        <w:rPr>
          <w:spacing w:val="-3"/>
          <w:sz w:val="24"/>
        </w:rPr>
        <w:t xml:space="preserve"> </w:t>
      </w:r>
      <w:r>
        <w:rPr>
          <w:sz w:val="24"/>
        </w:rPr>
        <w:t>vendor</w:t>
      </w:r>
      <w:r>
        <w:rPr>
          <w:spacing w:val="-2"/>
          <w:sz w:val="24"/>
        </w:rPr>
        <w:t xml:space="preserve"> </w:t>
      </w:r>
      <w:r>
        <w:rPr>
          <w:sz w:val="24"/>
        </w:rPr>
        <w:t>and</w:t>
      </w:r>
      <w:r>
        <w:rPr>
          <w:spacing w:val="-4"/>
          <w:sz w:val="24"/>
        </w:rPr>
        <w:t xml:space="preserve"> </w:t>
      </w:r>
      <w:r>
        <w:rPr>
          <w:sz w:val="24"/>
        </w:rPr>
        <w:t>advise</w:t>
      </w:r>
      <w:r>
        <w:rPr>
          <w:spacing w:val="-3"/>
          <w:sz w:val="24"/>
        </w:rPr>
        <w:t xml:space="preserve"> </w:t>
      </w:r>
      <w:r>
        <w:rPr>
          <w:sz w:val="24"/>
        </w:rPr>
        <w:t>staff</w:t>
      </w:r>
      <w:r>
        <w:rPr>
          <w:spacing w:val="-5"/>
          <w:sz w:val="24"/>
        </w:rPr>
        <w:t xml:space="preserve"> </w:t>
      </w:r>
      <w:r>
        <w:rPr>
          <w:sz w:val="24"/>
        </w:rPr>
        <w:t>if</w:t>
      </w:r>
      <w:r>
        <w:rPr>
          <w:spacing w:val="-1"/>
          <w:sz w:val="24"/>
        </w:rPr>
        <w:t xml:space="preserve"> </w:t>
      </w:r>
      <w:r>
        <w:rPr>
          <w:sz w:val="24"/>
        </w:rPr>
        <w:t>a</w:t>
      </w:r>
      <w:r>
        <w:rPr>
          <w:spacing w:val="-4"/>
          <w:sz w:val="24"/>
        </w:rPr>
        <w:t xml:space="preserve"> </w:t>
      </w:r>
      <w:r>
        <w:rPr>
          <w:sz w:val="24"/>
        </w:rPr>
        <w:t>technician</w:t>
      </w:r>
      <w:r>
        <w:rPr>
          <w:spacing w:val="-1"/>
          <w:sz w:val="24"/>
        </w:rPr>
        <w:t xml:space="preserve"> </w:t>
      </w:r>
      <w:r>
        <w:rPr>
          <w:sz w:val="24"/>
        </w:rPr>
        <w:t>will</w:t>
      </w:r>
      <w:r>
        <w:rPr>
          <w:spacing w:val="-3"/>
          <w:sz w:val="24"/>
        </w:rPr>
        <w:t xml:space="preserve"> </w:t>
      </w:r>
      <w:r>
        <w:rPr>
          <w:sz w:val="24"/>
        </w:rPr>
        <w:t>also</w:t>
      </w:r>
      <w:r>
        <w:rPr>
          <w:spacing w:val="-2"/>
          <w:sz w:val="24"/>
        </w:rPr>
        <w:t xml:space="preserve"> </w:t>
      </w:r>
      <w:r>
        <w:rPr>
          <w:sz w:val="24"/>
        </w:rPr>
        <w:t>be</w:t>
      </w:r>
      <w:r>
        <w:rPr>
          <w:spacing w:val="-5"/>
          <w:sz w:val="24"/>
        </w:rPr>
        <w:t xml:space="preserve"> </w:t>
      </w:r>
      <w:r>
        <w:rPr>
          <w:sz w:val="24"/>
        </w:rPr>
        <w:t>dispatched</w:t>
      </w:r>
      <w:r>
        <w:rPr>
          <w:spacing w:val="-4"/>
          <w:sz w:val="24"/>
        </w:rPr>
        <w:t xml:space="preserve"> </w:t>
      </w:r>
      <w:r>
        <w:rPr>
          <w:sz w:val="24"/>
        </w:rPr>
        <w:t>or</w:t>
      </w:r>
      <w:r>
        <w:rPr>
          <w:spacing w:val="-1"/>
          <w:sz w:val="24"/>
        </w:rPr>
        <w:t xml:space="preserve"> </w:t>
      </w:r>
      <w:r>
        <w:rPr>
          <w:sz w:val="24"/>
        </w:rPr>
        <w:t>if</w:t>
      </w:r>
      <w:r>
        <w:rPr>
          <w:spacing w:val="-4"/>
          <w:sz w:val="24"/>
        </w:rPr>
        <w:t xml:space="preserve"> </w:t>
      </w:r>
      <w:r>
        <w:rPr>
          <w:sz w:val="24"/>
        </w:rPr>
        <w:t>facility</w:t>
      </w:r>
      <w:r>
        <w:rPr>
          <w:spacing w:val="-4"/>
          <w:sz w:val="24"/>
        </w:rPr>
        <w:t xml:space="preserve"> </w:t>
      </w:r>
      <w:r>
        <w:rPr>
          <w:sz w:val="24"/>
        </w:rPr>
        <w:t>staff will need to do a simple wire-for-wire equipment</w:t>
      </w:r>
      <w:r>
        <w:rPr>
          <w:spacing w:val="-2"/>
          <w:sz w:val="24"/>
        </w:rPr>
        <w:t xml:space="preserve"> </w:t>
      </w:r>
      <w:r>
        <w:rPr>
          <w:sz w:val="24"/>
        </w:rPr>
        <w:t>swap.</w:t>
      </w:r>
    </w:p>
    <w:p w14:paraId="4DF4885A" w14:textId="18ECCA1D" w:rsidR="00C01700" w:rsidRDefault="00650818">
      <w:pPr>
        <w:pStyle w:val="ListParagraph"/>
        <w:numPr>
          <w:ilvl w:val="0"/>
          <w:numId w:val="2"/>
        </w:numPr>
        <w:tabs>
          <w:tab w:val="left" w:pos="821"/>
        </w:tabs>
        <w:spacing w:before="6" w:line="256" w:lineRule="auto"/>
        <w:ind w:right="957"/>
        <w:jc w:val="both"/>
        <w:rPr>
          <w:sz w:val="24"/>
        </w:rPr>
      </w:pPr>
      <w:r>
        <w:rPr>
          <w:sz w:val="24"/>
        </w:rPr>
        <w:t>Technicians</w:t>
      </w:r>
      <w:r>
        <w:rPr>
          <w:spacing w:val="-6"/>
          <w:sz w:val="24"/>
        </w:rPr>
        <w:t xml:space="preserve"> </w:t>
      </w:r>
      <w:r>
        <w:rPr>
          <w:sz w:val="24"/>
        </w:rPr>
        <w:t>dispatched</w:t>
      </w:r>
      <w:r>
        <w:rPr>
          <w:spacing w:val="-6"/>
          <w:sz w:val="24"/>
        </w:rPr>
        <w:t xml:space="preserve"> </w:t>
      </w:r>
      <w:r>
        <w:rPr>
          <w:sz w:val="24"/>
        </w:rPr>
        <w:t>by</w:t>
      </w:r>
      <w:r>
        <w:rPr>
          <w:spacing w:val="-6"/>
          <w:sz w:val="24"/>
        </w:rPr>
        <w:t xml:space="preserve"> </w:t>
      </w:r>
      <w:r>
        <w:rPr>
          <w:sz w:val="24"/>
        </w:rPr>
        <w:t>BSS</w:t>
      </w:r>
      <w:r>
        <w:rPr>
          <w:spacing w:val="-5"/>
          <w:sz w:val="24"/>
        </w:rPr>
        <w:t xml:space="preserve"> </w:t>
      </w:r>
      <w:r>
        <w:rPr>
          <w:sz w:val="24"/>
        </w:rPr>
        <w:t>will</w:t>
      </w:r>
      <w:r>
        <w:rPr>
          <w:spacing w:val="-6"/>
          <w:sz w:val="24"/>
        </w:rPr>
        <w:t xml:space="preserve"> </w:t>
      </w:r>
      <w:r>
        <w:rPr>
          <w:sz w:val="24"/>
        </w:rPr>
        <w:t>arrive</w:t>
      </w:r>
      <w:r>
        <w:rPr>
          <w:spacing w:val="-7"/>
          <w:sz w:val="24"/>
        </w:rPr>
        <w:t xml:space="preserve"> </w:t>
      </w:r>
      <w:r>
        <w:rPr>
          <w:sz w:val="24"/>
        </w:rPr>
        <w:t>within</w:t>
      </w:r>
      <w:r>
        <w:rPr>
          <w:spacing w:val="-5"/>
          <w:sz w:val="24"/>
        </w:rPr>
        <w:t xml:space="preserve"> </w:t>
      </w:r>
      <w:r>
        <w:rPr>
          <w:sz w:val="24"/>
        </w:rPr>
        <w:t>24-48</w:t>
      </w:r>
      <w:r>
        <w:rPr>
          <w:spacing w:val="-6"/>
          <w:sz w:val="24"/>
        </w:rPr>
        <w:t xml:space="preserve"> </w:t>
      </w:r>
      <w:r>
        <w:rPr>
          <w:sz w:val="24"/>
        </w:rPr>
        <w:t>hours</w:t>
      </w:r>
      <w:r>
        <w:rPr>
          <w:spacing w:val="-7"/>
          <w:sz w:val="24"/>
        </w:rPr>
        <w:t xml:space="preserve"> </w:t>
      </w:r>
      <w:r>
        <w:rPr>
          <w:sz w:val="24"/>
        </w:rPr>
        <w:t>as</w:t>
      </w:r>
      <w:r>
        <w:rPr>
          <w:spacing w:val="-3"/>
          <w:sz w:val="24"/>
        </w:rPr>
        <w:t xml:space="preserve"> </w:t>
      </w:r>
      <w:r>
        <w:rPr>
          <w:sz w:val="24"/>
        </w:rPr>
        <w:t>approved</w:t>
      </w:r>
      <w:r>
        <w:rPr>
          <w:spacing w:val="-2"/>
          <w:sz w:val="24"/>
        </w:rPr>
        <w:t xml:space="preserve"> </w:t>
      </w:r>
      <w:r>
        <w:rPr>
          <w:sz w:val="24"/>
        </w:rPr>
        <w:t>for</w:t>
      </w:r>
      <w:r>
        <w:rPr>
          <w:spacing w:val="-8"/>
          <w:sz w:val="24"/>
        </w:rPr>
        <w:t xml:space="preserve"> </w:t>
      </w:r>
      <w:r>
        <w:rPr>
          <w:sz w:val="24"/>
        </w:rPr>
        <w:t>entrance</w:t>
      </w:r>
      <w:r>
        <w:rPr>
          <w:spacing w:val="-4"/>
          <w:sz w:val="24"/>
        </w:rPr>
        <w:t xml:space="preserve"> </w:t>
      </w:r>
      <w:r>
        <w:rPr>
          <w:sz w:val="24"/>
        </w:rPr>
        <w:t>by facility</w:t>
      </w:r>
      <w:r w:rsidR="00B112E2">
        <w:rPr>
          <w:sz w:val="24"/>
        </w:rPr>
        <w:t>.</w:t>
      </w:r>
    </w:p>
    <w:p w14:paraId="391FC8F3" w14:textId="1DFF41EF" w:rsidR="00C01700" w:rsidRDefault="00650818">
      <w:pPr>
        <w:pStyle w:val="ListParagraph"/>
        <w:numPr>
          <w:ilvl w:val="0"/>
          <w:numId w:val="2"/>
        </w:numPr>
        <w:tabs>
          <w:tab w:val="left" w:pos="821"/>
        </w:tabs>
        <w:spacing w:before="3"/>
        <w:ind w:right="1119"/>
        <w:jc w:val="both"/>
        <w:rPr>
          <w:sz w:val="24"/>
        </w:rPr>
      </w:pPr>
      <w:r>
        <w:rPr>
          <w:sz w:val="24"/>
        </w:rPr>
        <w:t xml:space="preserve">Severe weather or national emergencies might prevent or delay travel, </w:t>
      </w:r>
      <w:r w:rsidR="00B112E2">
        <w:rPr>
          <w:sz w:val="24"/>
        </w:rPr>
        <w:t>unexpected illness such as the recent COVID-19 outbreak, or other unforeseen circumstances may delay dispatch or arrival of a technician.  I</w:t>
      </w:r>
      <w:r>
        <w:rPr>
          <w:sz w:val="24"/>
        </w:rPr>
        <w:t xml:space="preserve">n </w:t>
      </w:r>
      <w:r w:rsidR="00B112E2">
        <w:rPr>
          <w:sz w:val="24"/>
        </w:rPr>
        <w:t>such</w:t>
      </w:r>
      <w:r>
        <w:rPr>
          <w:spacing w:val="-16"/>
          <w:sz w:val="24"/>
        </w:rPr>
        <w:t xml:space="preserve"> </w:t>
      </w:r>
      <w:r>
        <w:rPr>
          <w:sz w:val="24"/>
        </w:rPr>
        <w:t>instances</w:t>
      </w:r>
      <w:r w:rsidR="00B112E2">
        <w:rPr>
          <w:sz w:val="24"/>
        </w:rPr>
        <w:t>,</w:t>
      </w:r>
      <w:r>
        <w:rPr>
          <w:sz w:val="24"/>
        </w:rPr>
        <w:t xml:space="preserve"> BSS will get a technician to the site as quickly as safety</w:t>
      </w:r>
      <w:r>
        <w:rPr>
          <w:spacing w:val="-4"/>
          <w:sz w:val="24"/>
        </w:rPr>
        <w:t xml:space="preserve"> </w:t>
      </w:r>
      <w:r>
        <w:rPr>
          <w:sz w:val="24"/>
        </w:rPr>
        <w:t>permits.</w:t>
      </w:r>
    </w:p>
    <w:p w14:paraId="02018877" w14:textId="77777777" w:rsidR="00C01700" w:rsidRDefault="00C01700">
      <w:pPr>
        <w:pStyle w:val="BodyText"/>
        <w:spacing w:before="5"/>
        <w:ind w:left="0"/>
        <w:rPr>
          <w:sz w:val="27"/>
        </w:rPr>
      </w:pPr>
    </w:p>
    <w:p w14:paraId="0FDCEBD7" w14:textId="77777777" w:rsidR="00C01700" w:rsidRDefault="00650818">
      <w:pPr>
        <w:pStyle w:val="Heading1"/>
        <w:spacing w:line="259" w:lineRule="auto"/>
        <w:ind w:right="960"/>
        <w:jc w:val="both"/>
      </w:pPr>
      <w:r>
        <w:t>For each individual listed in the PEP, the max amount of time a problem will remain unresolved</w:t>
      </w:r>
      <w:r>
        <w:rPr>
          <w:spacing w:val="-11"/>
        </w:rPr>
        <w:t xml:space="preserve"> </w:t>
      </w:r>
      <w:r>
        <w:t>with</w:t>
      </w:r>
      <w:r>
        <w:rPr>
          <w:spacing w:val="-11"/>
        </w:rPr>
        <w:t xml:space="preserve"> </w:t>
      </w:r>
      <w:r>
        <w:t>that</w:t>
      </w:r>
      <w:r>
        <w:rPr>
          <w:spacing w:val="-12"/>
        </w:rPr>
        <w:t xml:space="preserve"> </w:t>
      </w:r>
      <w:r>
        <w:t>individual</w:t>
      </w:r>
      <w:r>
        <w:rPr>
          <w:spacing w:val="-11"/>
        </w:rPr>
        <w:t xml:space="preserve"> </w:t>
      </w:r>
      <w:r>
        <w:t>before</w:t>
      </w:r>
      <w:r>
        <w:rPr>
          <w:spacing w:val="-12"/>
        </w:rPr>
        <w:t xml:space="preserve"> </w:t>
      </w:r>
      <w:r>
        <w:t>the</w:t>
      </w:r>
      <w:r>
        <w:rPr>
          <w:spacing w:val="-13"/>
        </w:rPr>
        <w:t xml:space="preserve"> </w:t>
      </w:r>
      <w:r>
        <w:t>problem</w:t>
      </w:r>
      <w:r>
        <w:rPr>
          <w:spacing w:val="-10"/>
        </w:rPr>
        <w:t xml:space="preserve"> </w:t>
      </w:r>
      <w:r>
        <w:t>escalates</w:t>
      </w:r>
      <w:r>
        <w:rPr>
          <w:spacing w:val="-11"/>
        </w:rPr>
        <w:t xml:space="preserve"> </w:t>
      </w:r>
      <w:r>
        <w:t>to</w:t>
      </w:r>
      <w:r>
        <w:rPr>
          <w:spacing w:val="-12"/>
        </w:rPr>
        <w:t xml:space="preserve"> </w:t>
      </w:r>
      <w:r>
        <w:t>the</w:t>
      </w:r>
      <w:r>
        <w:rPr>
          <w:spacing w:val="-12"/>
        </w:rPr>
        <w:t xml:space="preserve"> </w:t>
      </w:r>
      <w:r>
        <w:t>next</w:t>
      </w:r>
      <w:r>
        <w:rPr>
          <w:spacing w:val="-12"/>
        </w:rPr>
        <w:t xml:space="preserve"> </w:t>
      </w:r>
      <w:r>
        <w:t>contact</w:t>
      </w:r>
      <w:r>
        <w:rPr>
          <w:spacing w:val="-13"/>
        </w:rPr>
        <w:t xml:space="preserve"> </w:t>
      </w:r>
      <w:r>
        <w:t>person</w:t>
      </w:r>
      <w:r>
        <w:rPr>
          <w:spacing w:val="-10"/>
        </w:rPr>
        <w:t xml:space="preserve"> </w:t>
      </w:r>
      <w:r>
        <w:t>listed on the</w:t>
      </w:r>
      <w:r>
        <w:rPr>
          <w:spacing w:val="-1"/>
        </w:rPr>
        <w:t xml:space="preserve"> </w:t>
      </w:r>
      <w:r>
        <w:t>PEP:</w:t>
      </w:r>
    </w:p>
    <w:p w14:paraId="295049D6" w14:textId="77777777" w:rsidR="00C01700" w:rsidRDefault="00650818">
      <w:pPr>
        <w:pStyle w:val="BodyText"/>
        <w:spacing w:before="159" w:line="259" w:lineRule="auto"/>
        <w:ind w:right="998"/>
      </w:pPr>
      <w:r>
        <w:t>Genelle Roselli, Operations Manager – first line of response – no more than 5 working days.</w:t>
      </w:r>
    </w:p>
    <w:p w14:paraId="082D601A" w14:textId="44BF4246" w:rsidR="00C01700" w:rsidRDefault="008275F3">
      <w:pPr>
        <w:pStyle w:val="BodyText"/>
        <w:spacing w:before="161"/>
      </w:pPr>
      <w:r>
        <w:t>Greg Berthaut,</w:t>
      </w:r>
      <w:r w:rsidR="00650818">
        <w:t xml:space="preserve"> Engineer – first line of response – no more than 5 working days.</w:t>
      </w:r>
    </w:p>
    <w:p w14:paraId="4FCC7240" w14:textId="5AA50004" w:rsidR="00C01700" w:rsidRDefault="00650818">
      <w:pPr>
        <w:pStyle w:val="BodyText"/>
        <w:spacing w:before="182" w:line="259" w:lineRule="auto"/>
        <w:ind w:right="202"/>
      </w:pPr>
      <w:r>
        <w:t>Sandy Barnett, General Manager – secondary line of response – Will handle issues over 5 working days.</w:t>
      </w:r>
      <w:r w:rsidR="00B112E2">
        <w:t xml:space="preserve">  </w:t>
      </w:r>
      <w:r w:rsidR="00B112E2">
        <w:rPr>
          <w:b/>
          <w:u w:val="thick"/>
        </w:rPr>
        <w:t>Can be reached on cell phone @ (903) 245-1549</w:t>
      </w:r>
      <w:r w:rsidR="00B112E2">
        <w:rPr>
          <w:b/>
        </w:rPr>
        <w:t>.</w:t>
      </w:r>
    </w:p>
    <w:p w14:paraId="7147F2EA" w14:textId="77777777" w:rsidR="00C01700" w:rsidRDefault="00C01700">
      <w:pPr>
        <w:pStyle w:val="BodyText"/>
        <w:ind w:left="0"/>
        <w:rPr>
          <w:sz w:val="26"/>
        </w:rPr>
      </w:pPr>
    </w:p>
    <w:p w14:paraId="38A0162A" w14:textId="77777777" w:rsidR="00C01700" w:rsidRDefault="00650818">
      <w:pPr>
        <w:pStyle w:val="Heading1"/>
        <w:spacing w:line="259" w:lineRule="auto"/>
        <w:ind w:right="961"/>
        <w:jc w:val="both"/>
      </w:pPr>
      <w:r>
        <w:t>Expedited escalation procedures and any circumstances that would trigger expedited escalation procedures:</w:t>
      </w:r>
    </w:p>
    <w:p w14:paraId="707F1B9A" w14:textId="77777777" w:rsidR="00C01700" w:rsidRDefault="00650818">
      <w:pPr>
        <w:pStyle w:val="ListParagraph"/>
        <w:numPr>
          <w:ilvl w:val="0"/>
          <w:numId w:val="2"/>
        </w:numPr>
        <w:tabs>
          <w:tab w:val="left" w:pos="821"/>
        </w:tabs>
        <w:spacing w:before="158"/>
        <w:ind w:right="965"/>
        <w:jc w:val="both"/>
        <w:rPr>
          <w:sz w:val="24"/>
        </w:rPr>
      </w:pPr>
      <w:r>
        <w:rPr>
          <w:sz w:val="24"/>
        </w:rPr>
        <w:t>100% loss of programming is the extreme example of what would trigger BSS to escalate procedure</w:t>
      </w:r>
    </w:p>
    <w:p w14:paraId="5752D4AF" w14:textId="77777777" w:rsidR="00C01700" w:rsidRDefault="00650818">
      <w:pPr>
        <w:pStyle w:val="ListParagraph"/>
        <w:numPr>
          <w:ilvl w:val="0"/>
          <w:numId w:val="2"/>
        </w:numPr>
        <w:tabs>
          <w:tab w:val="left" w:pos="820"/>
          <w:tab w:val="left" w:pos="821"/>
        </w:tabs>
        <w:spacing w:before="3"/>
        <w:ind w:hanging="361"/>
        <w:rPr>
          <w:sz w:val="24"/>
        </w:rPr>
      </w:pPr>
      <w:r>
        <w:rPr>
          <w:sz w:val="24"/>
        </w:rPr>
        <w:t>Emergency situation at facility that requires BSS to respond</w:t>
      </w:r>
      <w:r>
        <w:rPr>
          <w:spacing w:val="-3"/>
          <w:sz w:val="24"/>
        </w:rPr>
        <w:t xml:space="preserve"> </w:t>
      </w:r>
      <w:r>
        <w:rPr>
          <w:sz w:val="24"/>
        </w:rPr>
        <w:t>immediately</w:t>
      </w:r>
    </w:p>
    <w:p w14:paraId="1FB63397" w14:textId="77777777" w:rsidR="00C01700" w:rsidRDefault="00C01700">
      <w:pPr>
        <w:rPr>
          <w:sz w:val="24"/>
        </w:rPr>
        <w:sectPr w:rsidR="00C01700" w:rsidSect="001143DC">
          <w:pgSz w:w="12240" w:h="15840"/>
          <w:pgMar w:top="1100" w:right="480" w:bottom="280" w:left="1340" w:header="720" w:footer="720" w:gutter="0"/>
          <w:cols w:space="720"/>
        </w:sectPr>
      </w:pPr>
    </w:p>
    <w:p w14:paraId="2BE5DE8E" w14:textId="77777777" w:rsidR="00C01700" w:rsidRDefault="00650818">
      <w:pPr>
        <w:pStyle w:val="Heading1"/>
        <w:spacing w:before="79" w:line="259" w:lineRule="auto"/>
        <w:ind w:right="998"/>
      </w:pPr>
      <w:r>
        <w:lastRenderedPageBreak/>
        <w:t>The method of providing feedback on resolution progress, including the frequency of feedback to be provided to the State;</w:t>
      </w:r>
    </w:p>
    <w:p w14:paraId="537A4CE9" w14:textId="3DDDF854" w:rsidR="00C01700" w:rsidRDefault="00650818" w:rsidP="007811E9">
      <w:pPr>
        <w:pStyle w:val="BodyText"/>
        <w:spacing w:before="160" w:line="259" w:lineRule="auto"/>
        <w:ind w:right="953"/>
        <w:jc w:val="both"/>
        <w:rPr>
          <w:sz w:val="26"/>
        </w:rPr>
      </w:pPr>
      <w:r>
        <w:t xml:space="preserve">BSS will </w:t>
      </w:r>
      <w:r w:rsidR="007811E9">
        <w:t>provide a monthly report as outlined in the SLA proposal by email delivery.  Each report will detail r</w:t>
      </w:r>
      <w:r>
        <w:t xml:space="preserve">eported service issues and the resolution of each issue to the Contract Monitor and facility designated personnel. </w:t>
      </w:r>
    </w:p>
    <w:p w14:paraId="15E564FB" w14:textId="77777777" w:rsidR="00C01700" w:rsidRDefault="00C01700">
      <w:pPr>
        <w:pStyle w:val="BodyText"/>
        <w:spacing w:before="10"/>
        <w:ind w:left="0"/>
        <w:rPr>
          <w:sz w:val="35"/>
        </w:rPr>
      </w:pPr>
    </w:p>
    <w:p w14:paraId="1C5FBEF6" w14:textId="77777777" w:rsidR="00C01700" w:rsidRDefault="00650818">
      <w:pPr>
        <w:pStyle w:val="Heading1"/>
        <w:ind w:right="202"/>
      </w:pPr>
      <w:r>
        <w:t>Contact info for persons responsible for resolving issues after normal business hours (e.g. – evening, weekends, holiday, etc.) and on an emergency basis. (ALL TIMES CST).</w:t>
      </w:r>
    </w:p>
    <w:p w14:paraId="202DABAD" w14:textId="77777777" w:rsidR="00C01700" w:rsidRDefault="00C01700">
      <w:pPr>
        <w:pStyle w:val="BodyText"/>
        <w:ind w:left="0"/>
        <w:rPr>
          <w:b/>
        </w:rPr>
      </w:pPr>
    </w:p>
    <w:p w14:paraId="131FCA31" w14:textId="77777777" w:rsidR="00C01700" w:rsidRDefault="00650818">
      <w:pPr>
        <w:pStyle w:val="BodyText"/>
        <w:ind w:left="100"/>
      </w:pPr>
      <w:r>
        <w:rPr>
          <w:u w:val="single"/>
        </w:rPr>
        <w:t>7:30 a.m. – 5 p.m. Monday through Friday</w:t>
      </w:r>
    </w:p>
    <w:p w14:paraId="459C7212" w14:textId="77777777" w:rsidR="00C01700" w:rsidRDefault="00650818">
      <w:pPr>
        <w:pStyle w:val="BodyText"/>
        <w:spacing w:before="1"/>
        <w:ind w:left="100" w:right="998"/>
      </w:pPr>
      <w:r>
        <w:t>BSS staff is available to take calls with Facility staff in front of BSS equipment to help troubleshoot/diagnose issue.</w:t>
      </w:r>
    </w:p>
    <w:p w14:paraId="1DD10631" w14:textId="77777777" w:rsidR="00C01700" w:rsidRDefault="00C01700">
      <w:pPr>
        <w:pStyle w:val="BodyText"/>
        <w:ind w:left="0"/>
      </w:pPr>
    </w:p>
    <w:p w14:paraId="76E73D9F" w14:textId="77777777" w:rsidR="00C01700" w:rsidRDefault="00650818">
      <w:pPr>
        <w:pStyle w:val="Heading1"/>
      </w:pPr>
      <w:r>
        <w:t>VOICEMAILS</w:t>
      </w:r>
    </w:p>
    <w:p w14:paraId="2033E2F7" w14:textId="77777777" w:rsidR="00C01700" w:rsidRDefault="00C01700">
      <w:pPr>
        <w:pStyle w:val="BodyText"/>
        <w:ind w:left="0"/>
        <w:rPr>
          <w:b/>
        </w:rPr>
      </w:pPr>
    </w:p>
    <w:p w14:paraId="0196EE48" w14:textId="77777777" w:rsidR="00C01700" w:rsidRDefault="00650818">
      <w:pPr>
        <w:pStyle w:val="BodyText"/>
        <w:ind w:left="100"/>
      </w:pPr>
      <w:r>
        <w:rPr>
          <w:u w:val="single"/>
        </w:rPr>
        <w:t>Monday through Friday - After 5 p.m. through 9 p.m.</w:t>
      </w:r>
    </w:p>
    <w:p w14:paraId="163FFDC0" w14:textId="77777777" w:rsidR="00C01700" w:rsidRDefault="00650818">
      <w:pPr>
        <w:pStyle w:val="Heading1"/>
      </w:pPr>
      <w:r>
        <w:t>-Will be returned the same day/evening</w:t>
      </w:r>
    </w:p>
    <w:p w14:paraId="2FF66E11" w14:textId="77777777" w:rsidR="00C01700" w:rsidRDefault="00C01700">
      <w:pPr>
        <w:pStyle w:val="BodyText"/>
        <w:ind w:left="0"/>
        <w:rPr>
          <w:b/>
        </w:rPr>
      </w:pPr>
    </w:p>
    <w:p w14:paraId="1BE953D0" w14:textId="77777777" w:rsidR="00C01700" w:rsidRDefault="00650818">
      <w:pPr>
        <w:pStyle w:val="BodyText"/>
        <w:ind w:left="100"/>
      </w:pPr>
      <w:r>
        <w:rPr>
          <w:u w:val="single"/>
        </w:rPr>
        <w:t>Monday through Thursday – After 9 p.m.</w:t>
      </w:r>
    </w:p>
    <w:p w14:paraId="61411549" w14:textId="44E7C32D" w:rsidR="00C01700" w:rsidRDefault="00650818">
      <w:pPr>
        <w:pStyle w:val="Heading1"/>
      </w:pPr>
      <w:r>
        <w:t>-Will be returned next morning between 7:30 – 8:30 a.m.</w:t>
      </w:r>
    </w:p>
    <w:p w14:paraId="18DA74FD" w14:textId="77777777" w:rsidR="00C01700" w:rsidRDefault="00C01700">
      <w:pPr>
        <w:pStyle w:val="BodyText"/>
        <w:ind w:left="0"/>
        <w:rPr>
          <w:b/>
        </w:rPr>
      </w:pPr>
    </w:p>
    <w:p w14:paraId="0FC6D971" w14:textId="77777777" w:rsidR="00C01700" w:rsidRDefault="00650818">
      <w:pPr>
        <w:pStyle w:val="BodyText"/>
        <w:ind w:left="100"/>
      </w:pPr>
      <w:r>
        <w:rPr>
          <w:u w:val="single"/>
        </w:rPr>
        <w:t>Friday night 9 p.m. – 7:30 a.m. Monday</w:t>
      </w:r>
    </w:p>
    <w:p w14:paraId="5A907B1F" w14:textId="77777777" w:rsidR="00C01700" w:rsidRDefault="00650818">
      <w:pPr>
        <w:pStyle w:val="Heading1"/>
      </w:pPr>
      <w:r>
        <w:t>-Calls between 9 p.m. – 7 a.m. Fri/Sat will be returned by noon Saturday</w:t>
      </w:r>
    </w:p>
    <w:p w14:paraId="73D04181" w14:textId="77777777" w:rsidR="00C01700" w:rsidRDefault="00650818">
      <w:pPr>
        <w:spacing w:before="1"/>
        <w:ind w:left="100"/>
        <w:rPr>
          <w:b/>
          <w:sz w:val="24"/>
        </w:rPr>
      </w:pPr>
      <w:r>
        <w:rPr>
          <w:b/>
          <w:sz w:val="24"/>
        </w:rPr>
        <w:t>-Calls between 9 p.m. – 7 a.m. Sat/Sun will be returned by noon Sunday</w:t>
      </w:r>
    </w:p>
    <w:p w14:paraId="176DEBA0" w14:textId="77777777" w:rsidR="00C01700" w:rsidRDefault="00C01700">
      <w:pPr>
        <w:pStyle w:val="BodyText"/>
        <w:spacing w:before="11"/>
        <w:ind w:left="0"/>
        <w:rPr>
          <w:b/>
          <w:sz w:val="23"/>
        </w:rPr>
      </w:pPr>
    </w:p>
    <w:p w14:paraId="6EF5130B" w14:textId="77777777" w:rsidR="00C01700" w:rsidRDefault="00650818">
      <w:pPr>
        <w:pStyle w:val="BodyText"/>
        <w:ind w:left="100"/>
      </w:pPr>
      <w:r>
        <w:rPr>
          <w:u w:val="single"/>
        </w:rPr>
        <w:t>Voicemails left after 9 p.m. Sunday night</w:t>
      </w:r>
    </w:p>
    <w:p w14:paraId="4AE8767F" w14:textId="77777777" w:rsidR="00C01700" w:rsidRDefault="00650818">
      <w:pPr>
        <w:pStyle w:val="Heading1"/>
      </w:pPr>
      <w:r>
        <w:t>-Will be returned Monday morning between 7:30 – 8:30 a.m.</w:t>
      </w:r>
    </w:p>
    <w:p w14:paraId="5316B662" w14:textId="77777777" w:rsidR="00C01700" w:rsidRDefault="00C01700">
      <w:pPr>
        <w:pStyle w:val="BodyText"/>
        <w:ind w:left="0"/>
        <w:rPr>
          <w:b/>
        </w:rPr>
      </w:pPr>
    </w:p>
    <w:p w14:paraId="295FBC0C" w14:textId="77777777" w:rsidR="00C01700" w:rsidRDefault="00650818">
      <w:pPr>
        <w:pStyle w:val="BodyText"/>
        <w:spacing w:line="276" w:lineRule="exact"/>
        <w:ind w:left="100"/>
      </w:pPr>
      <w:r>
        <w:t>Facility will leave a detailed message to include the following:</w:t>
      </w:r>
    </w:p>
    <w:p w14:paraId="58BDE828" w14:textId="77777777" w:rsidR="00C01700" w:rsidRDefault="00650818">
      <w:pPr>
        <w:pStyle w:val="ListParagraph"/>
        <w:numPr>
          <w:ilvl w:val="0"/>
          <w:numId w:val="2"/>
        </w:numPr>
        <w:tabs>
          <w:tab w:val="left" w:pos="820"/>
          <w:tab w:val="left" w:pos="821"/>
        </w:tabs>
        <w:spacing w:line="293" w:lineRule="exact"/>
        <w:ind w:hanging="361"/>
        <w:rPr>
          <w:sz w:val="24"/>
        </w:rPr>
      </w:pPr>
      <w:r>
        <w:rPr>
          <w:sz w:val="24"/>
        </w:rPr>
        <w:t>Name of</w:t>
      </w:r>
      <w:r>
        <w:rPr>
          <w:spacing w:val="-3"/>
          <w:sz w:val="24"/>
        </w:rPr>
        <w:t xml:space="preserve"> </w:t>
      </w:r>
      <w:r>
        <w:rPr>
          <w:sz w:val="24"/>
        </w:rPr>
        <w:t>facility</w:t>
      </w:r>
    </w:p>
    <w:p w14:paraId="08803188" w14:textId="77777777" w:rsidR="00C01700" w:rsidRDefault="00650818">
      <w:pPr>
        <w:pStyle w:val="ListParagraph"/>
        <w:numPr>
          <w:ilvl w:val="0"/>
          <w:numId w:val="2"/>
        </w:numPr>
        <w:tabs>
          <w:tab w:val="left" w:pos="820"/>
          <w:tab w:val="left" w:pos="821"/>
        </w:tabs>
        <w:ind w:right="959"/>
        <w:rPr>
          <w:sz w:val="24"/>
        </w:rPr>
      </w:pPr>
      <w:r>
        <w:rPr>
          <w:sz w:val="24"/>
        </w:rPr>
        <w:t>Name of person reporting the issue (rank and/or department) with call back number and extension.</w:t>
      </w:r>
    </w:p>
    <w:p w14:paraId="38F8F092" w14:textId="7FFA05B0" w:rsidR="00C01700" w:rsidRDefault="00650818">
      <w:pPr>
        <w:pStyle w:val="ListParagraph"/>
        <w:numPr>
          <w:ilvl w:val="0"/>
          <w:numId w:val="2"/>
        </w:numPr>
        <w:tabs>
          <w:tab w:val="left" w:pos="820"/>
          <w:tab w:val="left" w:pos="821"/>
        </w:tabs>
        <w:spacing w:line="293" w:lineRule="exact"/>
        <w:ind w:hanging="361"/>
        <w:rPr>
          <w:sz w:val="24"/>
        </w:rPr>
      </w:pPr>
      <w:r>
        <w:rPr>
          <w:sz w:val="24"/>
        </w:rPr>
        <w:t>Name of backup person (or next shift) with call back number and extension</w:t>
      </w:r>
      <w:r w:rsidR="007811E9">
        <w:rPr>
          <w:sz w:val="24"/>
        </w:rPr>
        <w:t>.</w:t>
      </w:r>
    </w:p>
    <w:p w14:paraId="4131D36D" w14:textId="77777777" w:rsidR="00C01700" w:rsidRDefault="00650818">
      <w:pPr>
        <w:pStyle w:val="ListParagraph"/>
        <w:numPr>
          <w:ilvl w:val="0"/>
          <w:numId w:val="2"/>
        </w:numPr>
        <w:tabs>
          <w:tab w:val="left" w:pos="820"/>
          <w:tab w:val="left" w:pos="821"/>
        </w:tabs>
        <w:spacing w:before="1"/>
        <w:ind w:hanging="361"/>
        <w:rPr>
          <w:sz w:val="24"/>
        </w:rPr>
      </w:pPr>
      <w:r>
        <w:rPr>
          <w:sz w:val="24"/>
        </w:rPr>
        <w:t>Brief description of</w:t>
      </w:r>
      <w:r>
        <w:rPr>
          <w:spacing w:val="-1"/>
          <w:sz w:val="24"/>
        </w:rPr>
        <w:t xml:space="preserve"> </w:t>
      </w:r>
      <w:r>
        <w:rPr>
          <w:sz w:val="24"/>
        </w:rPr>
        <w:t>issue(s).</w:t>
      </w:r>
    </w:p>
    <w:p w14:paraId="2F88D3E4" w14:textId="27DEB232" w:rsidR="00C01700" w:rsidRDefault="00650818">
      <w:pPr>
        <w:pStyle w:val="ListParagraph"/>
        <w:numPr>
          <w:ilvl w:val="0"/>
          <w:numId w:val="2"/>
        </w:numPr>
        <w:tabs>
          <w:tab w:val="left" w:pos="820"/>
          <w:tab w:val="left" w:pos="821"/>
        </w:tabs>
        <w:spacing w:before="20" w:line="256" w:lineRule="auto"/>
        <w:ind w:right="964"/>
        <w:rPr>
          <w:sz w:val="24"/>
        </w:rPr>
      </w:pPr>
      <w:r>
        <w:rPr>
          <w:sz w:val="24"/>
        </w:rPr>
        <w:t xml:space="preserve">Voicemails left are immediately routed to all BSS personnel </w:t>
      </w:r>
      <w:r w:rsidR="007811E9">
        <w:rPr>
          <w:sz w:val="24"/>
        </w:rPr>
        <w:t xml:space="preserve">by </w:t>
      </w:r>
      <w:r>
        <w:rPr>
          <w:sz w:val="24"/>
        </w:rPr>
        <w:t>email/cell phone</w:t>
      </w:r>
      <w:r w:rsidR="007811E9">
        <w:rPr>
          <w:sz w:val="24"/>
        </w:rPr>
        <w:t>.  Detailed messages with contact and return phone number and extension are imperative to our follow up.</w:t>
      </w:r>
    </w:p>
    <w:p w14:paraId="2F359CC2" w14:textId="77777777" w:rsidR="00C01700" w:rsidRDefault="00C01700">
      <w:pPr>
        <w:pStyle w:val="BodyText"/>
        <w:ind w:left="0"/>
        <w:rPr>
          <w:sz w:val="38"/>
        </w:rPr>
      </w:pPr>
    </w:p>
    <w:p w14:paraId="36CB8A88" w14:textId="769D6465" w:rsidR="00C01700" w:rsidRDefault="00650818">
      <w:pPr>
        <w:pStyle w:val="Heading1"/>
      </w:pPr>
      <w:r>
        <w:t xml:space="preserve">Process for updating and notifying the </w:t>
      </w:r>
      <w:r w:rsidR="007811E9">
        <w:t>C</w:t>
      </w:r>
      <w:r>
        <w:t>ontract Monitor of any changes to the PEP:</w:t>
      </w:r>
    </w:p>
    <w:p w14:paraId="398E44E5" w14:textId="77777777" w:rsidR="00C01700" w:rsidRDefault="00C01700">
      <w:pPr>
        <w:pStyle w:val="BodyText"/>
        <w:spacing w:before="11"/>
        <w:ind w:left="0"/>
        <w:rPr>
          <w:b/>
          <w:sz w:val="23"/>
        </w:rPr>
      </w:pPr>
    </w:p>
    <w:p w14:paraId="21F5D597" w14:textId="631A0D86" w:rsidR="00C01700" w:rsidRDefault="00650818">
      <w:pPr>
        <w:pStyle w:val="ListParagraph"/>
        <w:numPr>
          <w:ilvl w:val="0"/>
          <w:numId w:val="2"/>
        </w:numPr>
        <w:tabs>
          <w:tab w:val="left" w:pos="820"/>
          <w:tab w:val="left" w:pos="821"/>
        </w:tabs>
        <w:ind w:hanging="361"/>
        <w:rPr>
          <w:sz w:val="24"/>
        </w:rPr>
      </w:pPr>
      <w:r>
        <w:rPr>
          <w:sz w:val="24"/>
        </w:rPr>
        <w:t xml:space="preserve">BSS will email the Contract Monitor within </w:t>
      </w:r>
      <w:r w:rsidR="00231403">
        <w:rPr>
          <w:sz w:val="24"/>
        </w:rPr>
        <w:t>1</w:t>
      </w:r>
      <w:r>
        <w:rPr>
          <w:sz w:val="24"/>
        </w:rPr>
        <w:t>0 days of any BSS staff</w:t>
      </w:r>
      <w:r>
        <w:rPr>
          <w:spacing w:val="-3"/>
          <w:sz w:val="24"/>
        </w:rPr>
        <w:t xml:space="preserve"> </w:t>
      </w:r>
      <w:r>
        <w:rPr>
          <w:sz w:val="24"/>
        </w:rPr>
        <w:t>changes</w:t>
      </w:r>
      <w:r w:rsidR="007811E9">
        <w:rPr>
          <w:sz w:val="24"/>
        </w:rPr>
        <w:t>.</w:t>
      </w:r>
    </w:p>
    <w:p w14:paraId="6F0FD7DF" w14:textId="2B1F0250" w:rsidR="00C01700" w:rsidRDefault="00650818">
      <w:pPr>
        <w:pStyle w:val="ListParagraph"/>
        <w:numPr>
          <w:ilvl w:val="0"/>
          <w:numId w:val="2"/>
        </w:numPr>
        <w:tabs>
          <w:tab w:val="left" w:pos="820"/>
          <w:tab w:val="left" w:pos="821"/>
        </w:tabs>
        <w:spacing w:before="2"/>
        <w:ind w:right="957"/>
        <w:rPr>
          <w:sz w:val="24"/>
        </w:rPr>
      </w:pPr>
      <w:r>
        <w:rPr>
          <w:sz w:val="24"/>
        </w:rPr>
        <w:t>BSS will email the Contract Monitor 30 days in advance of effective date for all other changes</w:t>
      </w:r>
      <w:r w:rsidR="007811E9">
        <w:rPr>
          <w:sz w:val="24"/>
        </w:rPr>
        <w:t>.</w:t>
      </w:r>
    </w:p>
    <w:p w14:paraId="3A32194B" w14:textId="77777777" w:rsidR="006E0388" w:rsidRDefault="006E0388" w:rsidP="006E0388">
      <w:pPr>
        <w:tabs>
          <w:tab w:val="left" w:pos="820"/>
          <w:tab w:val="left" w:pos="821"/>
        </w:tabs>
        <w:spacing w:before="2"/>
        <w:ind w:right="957"/>
        <w:rPr>
          <w:sz w:val="24"/>
        </w:rPr>
      </w:pPr>
    </w:p>
    <w:p w14:paraId="5507952D" w14:textId="77777777" w:rsidR="006E0388" w:rsidRDefault="006E0388" w:rsidP="006E0388">
      <w:pPr>
        <w:tabs>
          <w:tab w:val="left" w:pos="820"/>
          <w:tab w:val="left" w:pos="821"/>
        </w:tabs>
        <w:spacing w:before="2"/>
        <w:ind w:right="957"/>
        <w:rPr>
          <w:sz w:val="24"/>
        </w:rPr>
      </w:pPr>
    </w:p>
    <w:p w14:paraId="63327B87" w14:textId="77777777" w:rsidR="006E0388" w:rsidRDefault="006E0388" w:rsidP="006E0388">
      <w:pPr>
        <w:tabs>
          <w:tab w:val="left" w:pos="820"/>
          <w:tab w:val="left" w:pos="821"/>
        </w:tabs>
        <w:spacing w:before="2"/>
        <w:ind w:right="957"/>
        <w:rPr>
          <w:sz w:val="24"/>
        </w:rPr>
      </w:pPr>
    </w:p>
    <w:p w14:paraId="4D099659" w14:textId="77777777" w:rsidR="006E0388" w:rsidRDefault="006E0388" w:rsidP="006E0388">
      <w:pPr>
        <w:tabs>
          <w:tab w:val="left" w:pos="820"/>
          <w:tab w:val="left" w:pos="821"/>
        </w:tabs>
        <w:spacing w:before="2"/>
        <w:ind w:right="957"/>
        <w:rPr>
          <w:sz w:val="24"/>
        </w:rPr>
      </w:pPr>
    </w:p>
    <w:tbl>
      <w:tblPr>
        <w:tblStyle w:val="TableGrid"/>
        <w:tblW w:w="0" w:type="auto"/>
        <w:tblLook w:val="04A0" w:firstRow="1" w:lastRow="0" w:firstColumn="1" w:lastColumn="0" w:noHBand="0" w:noVBand="1"/>
      </w:tblPr>
      <w:tblGrid>
        <w:gridCol w:w="9350"/>
      </w:tblGrid>
      <w:tr w:rsidR="006E0388" w14:paraId="732F1B26" w14:textId="77777777" w:rsidTr="0025524F">
        <w:tc>
          <w:tcPr>
            <w:tcW w:w="9350" w:type="dxa"/>
            <w:shd w:val="clear" w:color="auto" w:fill="FFFF99"/>
          </w:tcPr>
          <w:p w14:paraId="6B2A3A79" w14:textId="77777777"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lastRenderedPageBreak/>
              <w:t>BSS begins the troubleshooting process on all service issues as soon as we are notified via telephone (866-480-1844) or email. During the term of the contract BSS technical staff will diagnose and troubleshoot with Facility designated personnel prior to a technician being dispatched. Many common service issues can be resolved quickly with simple troubleshooting techniques by designated facility personnel while in front of the equipment in the Head-end. If after troubleshooting, BSS determines a resolution cannot be reached, BSS will dispatch a technician to the facility.</w:t>
            </w:r>
          </w:p>
          <w:p w14:paraId="4E1212AA" w14:textId="77777777" w:rsidR="006E0388" w:rsidRPr="006E0388" w:rsidRDefault="006E0388" w:rsidP="0025524F">
            <w:pPr>
              <w:snapToGrid w:val="0"/>
              <w:jc w:val="both"/>
              <w:rPr>
                <w:rFonts w:asciiTheme="minorHAnsi" w:hAnsiTheme="minorHAnsi"/>
                <w:color w:val="000000"/>
                <w:sz w:val="24"/>
                <w:szCs w:val="24"/>
              </w:rPr>
            </w:pPr>
          </w:p>
          <w:p w14:paraId="2662F460" w14:textId="77777777"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t>Technicians dispatched by BSS will arrive within 24 hours or as approved for entrance by the facility and to coincide with the delivery of any needed replacement equipment.</w:t>
            </w:r>
          </w:p>
          <w:p w14:paraId="3D45E0F0" w14:textId="77777777"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t xml:space="preserve"> </w:t>
            </w:r>
          </w:p>
          <w:p w14:paraId="3CD33DC4" w14:textId="578C68F1"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t>BSS maintains a full inventory warehouse. Equipment is typically available for same-day shipping or can be ordered and vendor shipped. Severe weather or national emergencies might prevent or delay travel. In those instances, BSS will get a technician to the site as quickly as safety permits.</w:t>
            </w:r>
          </w:p>
          <w:p w14:paraId="0EF5553C" w14:textId="77777777" w:rsidR="006E0388" w:rsidRPr="006E0388" w:rsidRDefault="006E0388" w:rsidP="0025524F">
            <w:pPr>
              <w:snapToGrid w:val="0"/>
              <w:jc w:val="both"/>
              <w:rPr>
                <w:rFonts w:asciiTheme="minorHAnsi" w:hAnsiTheme="minorHAnsi"/>
                <w:color w:val="000000"/>
                <w:sz w:val="24"/>
                <w:szCs w:val="24"/>
              </w:rPr>
            </w:pPr>
          </w:p>
          <w:p w14:paraId="74D387C8" w14:textId="77777777"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t>During the initial installation designated facility personnel will be trained on the basic functions of the equipment and how to troubleshoot minor issues.  This basic training will also provide facility personnel how to relay required diagnostic information to BSS in the event of a future service issue.</w:t>
            </w:r>
          </w:p>
          <w:p w14:paraId="720CEB34" w14:textId="77777777" w:rsidR="006E0388" w:rsidRPr="006E0388" w:rsidRDefault="006E0388" w:rsidP="0025524F">
            <w:pPr>
              <w:snapToGrid w:val="0"/>
              <w:jc w:val="both"/>
              <w:rPr>
                <w:rFonts w:asciiTheme="minorHAnsi" w:hAnsiTheme="minorHAnsi"/>
                <w:color w:val="000000"/>
                <w:sz w:val="24"/>
                <w:szCs w:val="24"/>
              </w:rPr>
            </w:pPr>
          </w:p>
          <w:p w14:paraId="74A82B4A" w14:textId="77777777" w:rsidR="006E0388" w:rsidRPr="006E0388" w:rsidRDefault="006E0388" w:rsidP="0025524F">
            <w:pPr>
              <w:snapToGrid w:val="0"/>
              <w:jc w:val="both"/>
              <w:rPr>
                <w:rFonts w:asciiTheme="minorHAnsi" w:hAnsiTheme="minorHAnsi"/>
                <w:color w:val="000000"/>
                <w:sz w:val="24"/>
                <w:szCs w:val="24"/>
              </w:rPr>
            </w:pPr>
            <w:r w:rsidRPr="006E0388">
              <w:rPr>
                <w:rFonts w:asciiTheme="minorHAnsi" w:hAnsiTheme="minorHAnsi"/>
                <w:color w:val="000000"/>
                <w:sz w:val="24"/>
                <w:szCs w:val="24"/>
              </w:rPr>
              <w:t>In late spring 2018, BSS hired an in-house Technical Engineer for the purpose of performing maintenance at each location as needed. This allows us to ensure the installation and wiring standard we set forth to our sub-contractors is being met. It also allows us to carefully monitor the performance of our equipment. Equipment identified as at the end of its life-cycle will be noted during the maintenance visits and replaced as necessary to ensure optimal operating performance.</w:t>
            </w:r>
          </w:p>
          <w:p w14:paraId="5942CFEA" w14:textId="40A2CBC1" w:rsidR="006E0388" w:rsidRDefault="006E0388" w:rsidP="0025524F">
            <w:pPr>
              <w:snapToGrid w:val="0"/>
              <w:jc w:val="both"/>
              <w:rPr>
                <w:color w:val="000000"/>
              </w:rPr>
            </w:pPr>
          </w:p>
        </w:tc>
      </w:tr>
    </w:tbl>
    <w:p w14:paraId="52F868C4" w14:textId="77777777" w:rsidR="006E0388" w:rsidRPr="006E0388" w:rsidRDefault="006E0388" w:rsidP="006E0388">
      <w:pPr>
        <w:tabs>
          <w:tab w:val="left" w:pos="820"/>
          <w:tab w:val="left" w:pos="821"/>
        </w:tabs>
        <w:spacing w:before="2"/>
        <w:ind w:right="957"/>
        <w:jc w:val="center"/>
        <w:rPr>
          <w:sz w:val="24"/>
        </w:rPr>
      </w:pPr>
    </w:p>
    <w:sectPr w:rsidR="006E0388" w:rsidRPr="006E0388">
      <w:pgSz w:w="12240" w:h="15840"/>
      <w:pgMar w:top="640" w:right="480" w:bottom="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38BC4" w14:textId="77777777" w:rsidR="001143DC" w:rsidRDefault="001143DC" w:rsidP="007811E9">
      <w:r>
        <w:separator/>
      </w:r>
    </w:p>
  </w:endnote>
  <w:endnote w:type="continuationSeparator" w:id="0">
    <w:p w14:paraId="3B6CB549" w14:textId="77777777" w:rsidR="001143DC" w:rsidRDefault="001143DC" w:rsidP="00781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494C9" w14:textId="77777777" w:rsidR="001143DC" w:rsidRDefault="001143DC" w:rsidP="007811E9">
      <w:r>
        <w:separator/>
      </w:r>
    </w:p>
  </w:footnote>
  <w:footnote w:type="continuationSeparator" w:id="0">
    <w:p w14:paraId="1D707D1D" w14:textId="77777777" w:rsidR="001143DC" w:rsidRDefault="001143DC" w:rsidP="00781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926" w14:textId="5DCE220A" w:rsidR="008A75EC" w:rsidRDefault="008275F3" w:rsidP="008A75EC">
    <w:pPr>
      <w:pStyle w:val="Header"/>
      <w:jc w:val="right"/>
      <w:rPr>
        <w:color w:val="4F81BD" w:themeColor="accent1"/>
      </w:rPr>
    </w:pPr>
    <w:bookmarkStart w:id="0" w:name="_Hlk106118329"/>
    <w:r>
      <w:rPr>
        <w:color w:val="4F81BD" w:themeColor="accent1"/>
      </w:rPr>
      <w:t>Solicitation 665-24-78448</w:t>
    </w:r>
    <w:r w:rsidR="008A75EC" w:rsidRPr="00411487">
      <w:rPr>
        <w:color w:val="4F81BD" w:themeColor="accent1"/>
      </w:rPr>
      <w:ptab w:relativeTo="margin" w:alignment="left" w:leader="none"/>
    </w:r>
    <w:r>
      <w:rPr>
        <w:color w:val="4F81BD" w:themeColor="accent1"/>
      </w:rPr>
      <w:t>Indiana Dept. of Correction</w:t>
    </w:r>
  </w:p>
  <w:p w14:paraId="48A2AAE8" w14:textId="33E7ECBB" w:rsidR="008275F3" w:rsidRPr="00411487" w:rsidRDefault="008275F3" w:rsidP="008A75EC">
    <w:pPr>
      <w:pStyle w:val="Header"/>
      <w:jc w:val="right"/>
      <w:rPr>
        <w:color w:val="4F81BD" w:themeColor="accent1"/>
      </w:rPr>
    </w:pPr>
    <w:r>
      <w:rPr>
        <w:color w:val="4F81BD" w:themeColor="accent1"/>
      </w:rPr>
      <w:t>Madison and Wabash Valley Correctional Facilities</w:t>
    </w:r>
  </w:p>
  <w:p w14:paraId="61004108" w14:textId="43C4C488" w:rsidR="008A75EC" w:rsidRPr="00411487" w:rsidRDefault="008A75EC" w:rsidP="008275F3">
    <w:pPr>
      <w:pStyle w:val="Header"/>
      <w:jc w:val="right"/>
      <w:rPr>
        <w:color w:val="4F81BD" w:themeColor="accent1"/>
      </w:rPr>
    </w:pPr>
    <w:r w:rsidRPr="00411487">
      <w:rPr>
        <w:color w:val="4F81BD" w:themeColor="accent1"/>
      </w:rPr>
      <w:tab/>
    </w:r>
    <w:r w:rsidRPr="00411487">
      <w:rPr>
        <w:color w:val="4F81BD" w:themeColor="accent1"/>
      </w:rPr>
      <w:tab/>
      <w:t>Buford Satellite Systems, L.P.</w:t>
    </w:r>
    <w:bookmarkEnd w:id="0"/>
  </w:p>
  <w:p w14:paraId="15F23E14" w14:textId="61CBC4CB" w:rsidR="007811E9" w:rsidRDefault="0078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AEC"/>
    <w:multiLevelType w:val="hybridMultilevel"/>
    <w:tmpl w:val="2AE29C64"/>
    <w:lvl w:ilvl="0" w:tplc="416632C0">
      <w:numFmt w:val="bullet"/>
      <w:lvlText w:val=""/>
      <w:lvlJc w:val="left"/>
      <w:pPr>
        <w:ind w:left="620" w:hanging="380"/>
      </w:pPr>
      <w:rPr>
        <w:rFonts w:ascii="Symbol" w:eastAsia="Symbol" w:hAnsi="Symbol" w:cs="Symbol" w:hint="default"/>
        <w:w w:val="100"/>
        <w:sz w:val="24"/>
        <w:szCs w:val="24"/>
        <w:lang w:val="en-US" w:eastAsia="en-US" w:bidi="ar-SA"/>
      </w:rPr>
    </w:lvl>
    <w:lvl w:ilvl="1" w:tplc="7800291E">
      <w:numFmt w:val="bullet"/>
      <w:lvlText w:val="•"/>
      <w:lvlJc w:val="left"/>
      <w:pPr>
        <w:ind w:left="1600" w:hanging="380"/>
      </w:pPr>
      <w:rPr>
        <w:rFonts w:hint="default"/>
        <w:lang w:val="en-US" w:eastAsia="en-US" w:bidi="ar-SA"/>
      </w:rPr>
    </w:lvl>
    <w:lvl w:ilvl="2" w:tplc="B4D25882">
      <w:numFmt w:val="bullet"/>
      <w:lvlText w:val="•"/>
      <w:lvlJc w:val="left"/>
      <w:pPr>
        <w:ind w:left="2580" w:hanging="380"/>
      </w:pPr>
      <w:rPr>
        <w:rFonts w:hint="default"/>
        <w:lang w:val="en-US" w:eastAsia="en-US" w:bidi="ar-SA"/>
      </w:rPr>
    </w:lvl>
    <w:lvl w:ilvl="3" w:tplc="FB4C38C8">
      <w:numFmt w:val="bullet"/>
      <w:lvlText w:val="•"/>
      <w:lvlJc w:val="left"/>
      <w:pPr>
        <w:ind w:left="3560" w:hanging="380"/>
      </w:pPr>
      <w:rPr>
        <w:rFonts w:hint="default"/>
        <w:lang w:val="en-US" w:eastAsia="en-US" w:bidi="ar-SA"/>
      </w:rPr>
    </w:lvl>
    <w:lvl w:ilvl="4" w:tplc="D9229EC0">
      <w:numFmt w:val="bullet"/>
      <w:lvlText w:val="•"/>
      <w:lvlJc w:val="left"/>
      <w:pPr>
        <w:ind w:left="4540" w:hanging="380"/>
      </w:pPr>
      <w:rPr>
        <w:rFonts w:hint="default"/>
        <w:lang w:val="en-US" w:eastAsia="en-US" w:bidi="ar-SA"/>
      </w:rPr>
    </w:lvl>
    <w:lvl w:ilvl="5" w:tplc="9722803A">
      <w:numFmt w:val="bullet"/>
      <w:lvlText w:val="•"/>
      <w:lvlJc w:val="left"/>
      <w:pPr>
        <w:ind w:left="5520" w:hanging="380"/>
      </w:pPr>
      <w:rPr>
        <w:rFonts w:hint="default"/>
        <w:lang w:val="en-US" w:eastAsia="en-US" w:bidi="ar-SA"/>
      </w:rPr>
    </w:lvl>
    <w:lvl w:ilvl="6" w:tplc="AA1EF1E2">
      <w:numFmt w:val="bullet"/>
      <w:lvlText w:val="•"/>
      <w:lvlJc w:val="left"/>
      <w:pPr>
        <w:ind w:left="6500" w:hanging="380"/>
      </w:pPr>
      <w:rPr>
        <w:rFonts w:hint="default"/>
        <w:lang w:val="en-US" w:eastAsia="en-US" w:bidi="ar-SA"/>
      </w:rPr>
    </w:lvl>
    <w:lvl w:ilvl="7" w:tplc="F15619CA">
      <w:numFmt w:val="bullet"/>
      <w:lvlText w:val="•"/>
      <w:lvlJc w:val="left"/>
      <w:pPr>
        <w:ind w:left="7480" w:hanging="380"/>
      </w:pPr>
      <w:rPr>
        <w:rFonts w:hint="default"/>
        <w:lang w:val="en-US" w:eastAsia="en-US" w:bidi="ar-SA"/>
      </w:rPr>
    </w:lvl>
    <w:lvl w:ilvl="8" w:tplc="B5785276">
      <w:numFmt w:val="bullet"/>
      <w:lvlText w:val="•"/>
      <w:lvlJc w:val="left"/>
      <w:pPr>
        <w:ind w:left="8460" w:hanging="380"/>
      </w:pPr>
      <w:rPr>
        <w:rFonts w:hint="default"/>
        <w:lang w:val="en-US" w:eastAsia="en-US" w:bidi="ar-SA"/>
      </w:rPr>
    </w:lvl>
  </w:abstractNum>
  <w:abstractNum w:abstractNumId="1" w15:restartNumberingAfterBreak="0">
    <w:nsid w:val="46463762"/>
    <w:multiLevelType w:val="hybridMultilevel"/>
    <w:tmpl w:val="CC7C5368"/>
    <w:lvl w:ilvl="0" w:tplc="3210052A">
      <w:numFmt w:val="bullet"/>
      <w:lvlText w:val=""/>
      <w:lvlJc w:val="left"/>
      <w:pPr>
        <w:ind w:left="820" w:hanging="360"/>
      </w:pPr>
      <w:rPr>
        <w:rFonts w:ascii="Symbol" w:eastAsia="Symbol" w:hAnsi="Symbol" w:cs="Symbol" w:hint="default"/>
        <w:w w:val="100"/>
        <w:sz w:val="24"/>
        <w:szCs w:val="24"/>
        <w:lang w:val="en-US" w:eastAsia="en-US" w:bidi="ar-SA"/>
      </w:rPr>
    </w:lvl>
    <w:lvl w:ilvl="1" w:tplc="742E740C">
      <w:numFmt w:val="bullet"/>
      <w:lvlText w:val=""/>
      <w:lvlJc w:val="left"/>
      <w:pPr>
        <w:ind w:left="1540" w:hanging="360"/>
      </w:pPr>
      <w:rPr>
        <w:rFonts w:ascii="Symbol" w:eastAsia="Symbol" w:hAnsi="Symbol" w:cs="Symbol" w:hint="default"/>
        <w:w w:val="100"/>
        <w:sz w:val="24"/>
        <w:szCs w:val="24"/>
        <w:lang w:val="en-US" w:eastAsia="en-US" w:bidi="ar-SA"/>
      </w:rPr>
    </w:lvl>
    <w:lvl w:ilvl="2" w:tplc="5CAA5954">
      <w:numFmt w:val="bullet"/>
      <w:lvlText w:val="•"/>
      <w:lvlJc w:val="left"/>
      <w:pPr>
        <w:ind w:left="2526" w:hanging="360"/>
      </w:pPr>
      <w:rPr>
        <w:rFonts w:hint="default"/>
        <w:lang w:val="en-US" w:eastAsia="en-US" w:bidi="ar-SA"/>
      </w:rPr>
    </w:lvl>
    <w:lvl w:ilvl="3" w:tplc="5D089370">
      <w:numFmt w:val="bullet"/>
      <w:lvlText w:val="•"/>
      <w:lvlJc w:val="left"/>
      <w:pPr>
        <w:ind w:left="3513" w:hanging="360"/>
      </w:pPr>
      <w:rPr>
        <w:rFonts w:hint="default"/>
        <w:lang w:val="en-US" w:eastAsia="en-US" w:bidi="ar-SA"/>
      </w:rPr>
    </w:lvl>
    <w:lvl w:ilvl="4" w:tplc="D7125456">
      <w:numFmt w:val="bullet"/>
      <w:lvlText w:val="•"/>
      <w:lvlJc w:val="left"/>
      <w:pPr>
        <w:ind w:left="4500" w:hanging="360"/>
      </w:pPr>
      <w:rPr>
        <w:rFonts w:hint="default"/>
        <w:lang w:val="en-US" w:eastAsia="en-US" w:bidi="ar-SA"/>
      </w:rPr>
    </w:lvl>
    <w:lvl w:ilvl="5" w:tplc="DFBCAD74">
      <w:numFmt w:val="bullet"/>
      <w:lvlText w:val="•"/>
      <w:lvlJc w:val="left"/>
      <w:pPr>
        <w:ind w:left="5486" w:hanging="360"/>
      </w:pPr>
      <w:rPr>
        <w:rFonts w:hint="default"/>
        <w:lang w:val="en-US" w:eastAsia="en-US" w:bidi="ar-SA"/>
      </w:rPr>
    </w:lvl>
    <w:lvl w:ilvl="6" w:tplc="BCB4D67A">
      <w:numFmt w:val="bullet"/>
      <w:lvlText w:val="•"/>
      <w:lvlJc w:val="left"/>
      <w:pPr>
        <w:ind w:left="6473" w:hanging="360"/>
      </w:pPr>
      <w:rPr>
        <w:rFonts w:hint="default"/>
        <w:lang w:val="en-US" w:eastAsia="en-US" w:bidi="ar-SA"/>
      </w:rPr>
    </w:lvl>
    <w:lvl w:ilvl="7" w:tplc="96BC416C">
      <w:numFmt w:val="bullet"/>
      <w:lvlText w:val="•"/>
      <w:lvlJc w:val="left"/>
      <w:pPr>
        <w:ind w:left="7460" w:hanging="360"/>
      </w:pPr>
      <w:rPr>
        <w:rFonts w:hint="default"/>
        <w:lang w:val="en-US" w:eastAsia="en-US" w:bidi="ar-SA"/>
      </w:rPr>
    </w:lvl>
    <w:lvl w:ilvl="8" w:tplc="361897FC">
      <w:numFmt w:val="bullet"/>
      <w:lvlText w:val="•"/>
      <w:lvlJc w:val="left"/>
      <w:pPr>
        <w:ind w:left="8446" w:hanging="360"/>
      </w:pPr>
      <w:rPr>
        <w:rFonts w:hint="default"/>
        <w:lang w:val="en-US" w:eastAsia="en-US" w:bidi="ar-SA"/>
      </w:rPr>
    </w:lvl>
  </w:abstractNum>
  <w:num w:numId="1" w16cid:durableId="463038609">
    <w:abstractNumId w:val="0"/>
  </w:num>
  <w:num w:numId="2" w16cid:durableId="1443451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700"/>
    <w:rsid w:val="00037E4E"/>
    <w:rsid w:val="001143DC"/>
    <w:rsid w:val="001A79F4"/>
    <w:rsid w:val="00231403"/>
    <w:rsid w:val="00303C5D"/>
    <w:rsid w:val="003A755B"/>
    <w:rsid w:val="00401161"/>
    <w:rsid w:val="00617832"/>
    <w:rsid w:val="00650818"/>
    <w:rsid w:val="006E0388"/>
    <w:rsid w:val="007811E9"/>
    <w:rsid w:val="008275F3"/>
    <w:rsid w:val="008A75EC"/>
    <w:rsid w:val="009C3B36"/>
    <w:rsid w:val="00B112E2"/>
    <w:rsid w:val="00B42186"/>
    <w:rsid w:val="00C01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A0CC4"/>
  <w15:docId w15:val="{CF384FC6-6CDC-4985-9EE8-CD672382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sz w:val="24"/>
      <w:szCs w:val="24"/>
    </w:rPr>
  </w:style>
  <w:style w:type="paragraph" w:styleId="Title">
    <w:name w:val="Title"/>
    <w:basedOn w:val="Normal"/>
    <w:uiPriority w:val="10"/>
    <w:qFormat/>
    <w:pPr>
      <w:spacing w:before="66"/>
      <w:ind w:left="2455" w:right="3313"/>
      <w:jc w:val="center"/>
    </w:pPr>
    <w:rPr>
      <w:rFonts w:ascii="Calibri" w:eastAsia="Calibri" w:hAnsi="Calibri" w:cs="Calibri"/>
      <w:b/>
      <w:bCs/>
      <w:sz w:val="32"/>
      <w:szCs w:val="32"/>
      <w:u w:val="single" w:color="000000"/>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811E9"/>
    <w:pPr>
      <w:tabs>
        <w:tab w:val="center" w:pos="4680"/>
        <w:tab w:val="right" w:pos="9360"/>
      </w:tabs>
    </w:pPr>
  </w:style>
  <w:style w:type="character" w:customStyle="1" w:styleId="HeaderChar">
    <w:name w:val="Header Char"/>
    <w:basedOn w:val="DefaultParagraphFont"/>
    <w:link w:val="Header"/>
    <w:uiPriority w:val="99"/>
    <w:rsid w:val="007811E9"/>
    <w:rPr>
      <w:rFonts w:ascii="Times New Roman" w:eastAsia="Times New Roman" w:hAnsi="Times New Roman" w:cs="Times New Roman"/>
    </w:rPr>
  </w:style>
  <w:style w:type="paragraph" w:styleId="Footer">
    <w:name w:val="footer"/>
    <w:basedOn w:val="Normal"/>
    <w:link w:val="FooterChar"/>
    <w:uiPriority w:val="99"/>
    <w:unhideWhenUsed/>
    <w:rsid w:val="007811E9"/>
    <w:pPr>
      <w:tabs>
        <w:tab w:val="center" w:pos="4680"/>
        <w:tab w:val="right" w:pos="9360"/>
      </w:tabs>
    </w:pPr>
  </w:style>
  <w:style w:type="character" w:customStyle="1" w:styleId="FooterChar">
    <w:name w:val="Footer Char"/>
    <w:basedOn w:val="DefaultParagraphFont"/>
    <w:link w:val="Footer"/>
    <w:uiPriority w:val="99"/>
    <w:rsid w:val="007811E9"/>
    <w:rPr>
      <w:rFonts w:ascii="Times New Roman" w:eastAsia="Times New Roman" w:hAnsi="Times New Roman" w:cs="Times New Roman"/>
    </w:rPr>
  </w:style>
  <w:style w:type="character" w:styleId="Hyperlink">
    <w:name w:val="Hyperlink"/>
    <w:basedOn w:val="DefaultParagraphFont"/>
    <w:uiPriority w:val="99"/>
    <w:unhideWhenUsed/>
    <w:rsid w:val="008275F3"/>
    <w:rPr>
      <w:color w:val="0000FF" w:themeColor="hyperlink"/>
      <w:u w:val="single"/>
    </w:rPr>
  </w:style>
  <w:style w:type="character" w:styleId="UnresolvedMention">
    <w:name w:val="Unresolved Mention"/>
    <w:basedOn w:val="DefaultParagraphFont"/>
    <w:uiPriority w:val="99"/>
    <w:semiHidden/>
    <w:unhideWhenUsed/>
    <w:rsid w:val="008275F3"/>
    <w:rPr>
      <w:color w:val="605E5C"/>
      <w:shd w:val="clear" w:color="auto" w:fill="E1DFDD"/>
    </w:rPr>
  </w:style>
  <w:style w:type="table" w:styleId="TableGrid">
    <w:name w:val="Table Grid"/>
    <w:basedOn w:val="TableNormal"/>
    <w:uiPriority w:val="39"/>
    <w:rsid w:val="006E038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enelle@bufordmedia.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ob@bufordmedi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ndy@bufordmedia.com" TargetMode="External"/><Relationship Id="rId4" Type="http://schemas.openxmlformats.org/officeDocument/2006/relationships/webSettings" Target="webSettings.xml"/><Relationship Id="rId9" Type="http://schemas.openxmlformats.org/officeDocument/2006/relationships/hyperlink" Target="mailto:greg@bufordm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Deaton, Teresa</cp:lastModifiedBy>
  <cp:revision>2</cp:revision>
  <dcterms:created xsi:type="dcterms:W3CDTF">2024-02-14T13:50:00Z</dcterms:created>
  <dcterms:modified xsi:type="dcterms:W3CDTF">2024-02-14T13:50:00Z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2019</vt:lpwstr>
  </property>
  <property fmtid="{D5CDD505-2E9C-101B-9397-08002B2CF9AE}" pid="4" name="LastSaved">
    <vt:filetime>2020-11-19T00:00:00Z</vt:filetime>
  </property>
</Properties>
</file>